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5AE" w:rsidRPr="00B218BE" w:rsidRDefault="00A738A5" w:rsidP="00B218BE">
      <w:pPr>
        <w:pStyle w:val="Heading30"/>
        <w:keepNext/>
        <w:keepLines/>
        <w:shd w:val="clear" w:color="auto" w:fill="auto"/>
        <w:spacing w:before="0" w:line="240" w:lineRule="auto"/>
        <w:rPr>
          <w:rFonts w:ascii="Arial" w:hAnsi="Arial" w:cs="Arial"/>
          <w:color w:val="000000" w:themeColor="text1"/>
          <w:sz w:val="22"/>
          <w:szCs w:val="22"/>
        </w:rPr>
      </w:pPr>
      <w:bookmarkStart w:id="0" w:name="_GoBack"/>
      <w:bookmarkEnd w:id="0"/>
      <w:r w:rsidRPr="00B218BE">
        <w:rPr>
          <w:rFonts w:ascii="Arial" w:hAnsi="Arial" w:cs="Arial"/>
          <w:color w:val="000000" w:themeColor="text1"/>
          <w:sz w:val="22"/>
          <w:szCs w:val="22"/>
        </w:rPr>
        <w:t xml:space="preserve">PREGLED TRENUTNEGA STANJA </w:t>
      </w:r>
      <w:r w:rsidR="002C45AE" w:rsidRPr="00B218BE">
        <w:rPr>
          <w:rFonts w:ascii="Arial" w:hAnsi="Arial" w:cs="Arial"/>
          <w:color w:val="000000" w:themeColor="text1"/>
          <w:sz w:val="22"/>
          <w:szCs w:val="22"/>
        </w:rPr>
        <w:t xml:space="preserve">IN </w:t>
      </w:r>
    </w:p>
    <w:p w:rsidR="00A738A5" w:rsidRPr="00B218BE" w:rsidRDefault="002C45AE" w:rsidP="00B218BE">
      <w:pPr>
        <w:pStyle w:val="Heading30"/>
        <w:keepNext/>
        <w:keepLines/>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DOPOLNITVE 1. IZREDNE SEJE UO KGZS z dne 16. 2.</w:t>
      </w:r>
      <w:r w:rsidR="00161B0E">
        <w:rPr>
          <w:rFonts w:ascii="Arial" w:hAnsi="Arial" w:cs="Arial"/>
          <w:color w:val="000000" w:themeColor="text1"/>
          <w:sz w:val="22"/>
          <w:szCs w:val="22"/>
        </w:rPr>
        <w:t xml:space="preserve"> </w:t>
      </w:r>
      <w:r w:rsidRPr="00B218BE">
        <w:rPr>
          <w:rFonts w:ascii="Arial" w:hAnsi="Arial" w:cs="Arial"/>
          <w:color w:val="000000" w:themeColor="text1"/>
          <w:sz w:val="22"/>
          <w:szCs w:val="22"/>
        </w:rPr>
        <w:t>2024</w:t>
      </w:r>
    </w:p>
    <w:p w:rsidR="00623A5F" w:rsidRPr="00B218BE" w:rsidRDefault="00623A5F" w:rsidP="00B218BE">
      <w:pPr>
        <w:pStyle w:val="Heading30"/>
        <w:keepNext/>
        <w:keepLines/>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 xml:space="preserve">o </w:t>
      </w:r>
      <w:r w:rsidR="000E087E" w:rsidRPr="00B218BE">
        <w:rPr>
          <w:rFonts w:ascii="Arial" w:hAnsi="Arial" w:cs="Arial"/>
          <w:color w:val="000000" w:themeColor="text1"/>
          <w:sz w:val="22"/>
          <w:szCs w:val="22"/>
        </w:rPr>
        <w:t xml:space="preserve">izpolnjevanju zavez na področju </w:t>
      </w:r>
      <w:r w:rsidR="00B218BE" w:rsidRPr="00B218BE">
        <w:rPr>
          <w:rFonts w:ascii="Arial" w:hAnsi="Arial" w:cs="Arial"/>
          <w:color w:val="000000" w:themeColor="text1"/>
          <w:sz w:val="22"/>
          <w:szCs w:val="22"/>
        </w:rPr>
        <w:t>protestnih</w:t>
      </w:r>
      <w:r w:rsidR="00C673CB" w:rsidRPr="00B218BE">
        <w:rPr>
          <w:rFonts w:ascii="Arial" w:hAnsi="Arial" w:cs="Arial"/>
          <w:color w:val="000000" w:themeColor="text1"/>
          <w:sz w:val="22"/>
          <w:szCs w:val="22"/>
        </w:rPr>
        <w:t xml:space="preserve"> zahte</w:t>
      </w:r>
      <w:r w:rsidR="00AA140A" w:rsidRPr="00B218BE">
        <w:rPr>
          <w:rFonts w:ascii="Arial" w:hAnsi="Arial" w:cs="Arial"/>
          <w:color w:val="000000" w:themeColor="text1"/>
          <w:sz w:val="22"/>
          <w:szCs w:val="22"/>
        </w:rPr>
        <w:t>v</w:t>
      </w:r>
    </w:p>
    <w:p w:rsidR="002A4E96" w:rsidRPr="00B218BE" w:rsidRDefault="002A4E96" w:rsidP="00B218BE">
      <w:pPr>
        <w:pStyle w:val="Bodytext20"/>
        <w:shd w:val="clear" w:color="auto" w:fill="auto"/>
        <w:spacing w:before="0" w:line="240" w:lineRule="auto"/>
        <w:rPr>
          <w:rFonts w:ascii="Arial" w:hAnsi="Arial" w:cs="Arial"/>
          <w:color w:val="000000" w:themeColor="text1"/>
          <w:sz w:val="22"/>
          <w:szCs w:val="22"/>
        </w:rPr>
      </w:pPr>
    </w:p>
    <w:p w:rsidR="00CD6192" w:rsidRPr="00B218BE" w:rsidRDefault="00A738A5" w:rsidP="00B218BE">
      <w:pPr>
        <w:pStyle w:val="Bodytext20"/>
        <w:shd w:val="clear" w:color="auto" w:fill="auto"/>
        <w:spacing w:before="0" w:line="240" w:lineRule="auto"/>
        <w:rPr>
          <w:rFonts w:ascii="Arial" w:hAnsi="Arial" w:cs="Arial"/>
          <w:b/>
          <w:color w:val="000000" w:themeColor="text1"/>
          <w:sz w:val="22"/>
          <w:szCs w:val="22"/>
        </w:rPr>
      </w:pPr>
      <w:r w:rsidRPr="00B218BE">
        <w:rPr>
          <w:rFonts w:ascii="Arial" w:hAnsi="Arial" w:cs="Arial"/>
          <w:b/>
          <w:color w:val="000000" w:themeColor="text1"/>
          <w:sz w:val="22"/>
          <w:szCs w:val="22"/>
        </w:rPr>
        <w:t>UVOD</w:t>
      </w:r>
    </w:p>
    <w:p w:rsidR="005D7BDE" w:rsidRPr="00B218BE" w:rsidRDefault="00B17AD8" w:rsidP="00B218BE">
      <w:pPr>
        <w:pStyle w:val="Bodytext20"/>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Stanje glede stavkovnih zahtev v zvezi s katerimi je potekalo usklajevanje med resornimi ministrstvi (MKGP in MNVP) ter kmetijskimi organizacijami (KGZS, SKS, ZZS, ZSPM ter ZKS) je v nekaterih delih še popolnoma odprto in neusklajeno</w:t>
      </w:r>
      <w:r w:rsidR="007639FE" w:rsidRPr="00B218BE">
        <w:rPr>
          <w:rFonts w:ascii="Arial" w:hAnsi="Arial" w:cs="Arial"/>
          <w:color w:val="000000" w:themeColor="text1"/>
          <w:sz w:val="22"/>
          <w:szCs w:val="22"/>
        </w:rPr>
        <w:t>. Določene zahteve so bile do 31.</w:t>
      </w:r>
      <w:r w:rsidR="00161B0E">
        <w:rPr>
          <w:rFonts w:ascii="Arial" w:hAnsi="Arial" w:cs="Arial"/>
          <w:color w:val="000000" w:themeColor="text1"/>
          <w:sz w:val="22"/>
          <w:szCs w:val="22"/>
        </w:rPr>
        <w:t xml:space="preserve"> </w:t>
      </w:r>
      <w:r w:rsidR="007639FE" w:rsidRPr="00B218BE">
        <w:rPr>
          <w:rFonts w:ascii="Arial" w:hAnsi="Arial" w:cs="Arial"/>
          <w:color w:val="000000" w:themeColor="text1"/>
          <w:sz w:val="22"/>
          <w:szCs w:val="22"/>
        </w:rPr>
        <w:t>12.</w:t>
      </w:r>
      <w:r w:rsidR="00161B0E">
        <w:rPr>
          <w:rFonts w:ascii="Arial" w:hAnsi="Arial" w:cs="Arial"/>
          <w:color w:val="000000" w:themeColor="text1"/>
          <w:sz w:val="22"/>
          <w:szCs w:val="22"/>
        </w:rPr>
        <w:t xml:space="preserve"> </w:t>
      </w:r>
      <w:r w:rsidR="007639FE" w:rsidRPr="00B218BE">
        <w:rPr>
          <w:rFonts w:ascii="Arial" w:hAnsi="Arial" w:cs="Arial"/>
          <w:color w:val="000000" w:themeColor="text1"/>
          <w:sz w:val="22"/>
          <w:szCs w:val="22"/>
        </w:rPr>
        <w:t xml:space="preserve">2023 </w:t>
      </w:r>
      <w:r w:rsidR="0048334C" w:rsidRPr="00B218BE">
        <w:rPr>
          <w:rFonts w:ascii="Arial" w:hAnsi="Arial" w:cs="Arial"/>
          <w:color w:val="000000" w:themeColor="text1"/>
          <w:sz w:val="22"/>
          <w:szCs w:val="22"/>
        </w:rPr>
        <w:t>zgolj potrjene vendar</w:t>
      </w:r>
      <w:r w:rsidR="007639FE" w:rsidRPr="00B218BE">
        <w:rPr>
          <w:rFonts w:ascii="Arial" w:hAnsi="Arial" w:cs="Arial"/>
          <w:color w:val="000000" w:themeColor="text1"/>
          <w:sz w:val="22"/>
          <w:szCs w:val="22"/>
        </w:rPr>
        <w:t xml:space="preserve"> vsebinsko nerealizirane. Posamezne protestne zahteve</w:t>
      </w:r>
      <w:r w:rsidRPr="00B218BE">
        <w:rPr>
          <w:rFonts w:ascii="Arial" w:hAnsi="Arial" w:cs="Arial"/>
          <w:color w:val="000000" w:themeColor="text1"/>
          <w:sz w:val="22"/>
          <w:szCs w:val="22"/>
        </w:rPr>
        <w:t xml:space="preserve"> pa so bile do 31.</w:t>
      </w:r>
      <w:r w:rsidR="00161B0E">
        <w:rPr>
          <w:rFonts w:ascii="Arial" w:hAnsi="Arial" w:cs="Arial"/>
          <w:color w:val="000000" w:themeColor="text1"/>
          <w:sz w:val="22"/>
          <w:szCs w:val="22"/>
        </w:rPr>
        <w:t xml:space="preserve"> </w:t>
      </w:r>
      <w:r w:rsidRPr="00B218BE">
        <w:rPr>
          <w:rFonts w:ascii="Arial" w:hAnsi="Arial" w:cs="Arial"/>
          <w:color w:val="000000" w:themeColor="text1"/>
          <w:sz w:val="22"/>
          <w:szCs w:val="22"/>
        </w:rPr>
        <w:t>12.</w:t>
      </w:r>
      <w:r w:rsidR="00161B0E">
        <w:rPr>
          <w:rFonts w:ascii="Arial" w:hAnsi="Arial" w:cs="Arial"/>
          <w:color w:val="000000" w:themeColor="text1"/>
          <w:sz w:val="22"/>
          <w:szCs w:val="22"/>
        </w:rPr>
        <w:t xml:space="preserve"> </w:t>
      </w:r>
      <w:r w:rsidR="007639FE" w:rsidRPr="00B218BE">
        <w:rPr>
          <w:rFonts w:ascii="Arial" w:hAnsi="Arial" w:cs="Arial"/>
          <w:color w:val="000000" w:themeColor="text1"/>
          <w:sz w:val="22"/>
          <w:szCs w:val="22"/>
        </w:rPr>
        <w:t>2023 v celoti potrjene in realizirane</w:t>
      </w:r>
      <w:r w:rsidRPr="00B218BE">
        <w:rPr>
          <w:rFonts w:ascii="Arial" w:hAnsi="Arial" w:cs="Arial"/>
          <w:color w:val="000000" w:themeColor="text1"/>
          <w:sz w:val="22"/>
          <w:szCs w:val="22"/>
        </w:rPr>
        <w:t>.</w:t>
      </w:r>
    </w:p>
    <w:p w:rsidR="0048334C" w:rsidRPr="00B218BE" w:rsidRDefault="0048334C" w:rsidP="00B218BE">
      <w:pPr>
        <w:pStyle w:val="Bodytext20"/>
        <w:shd w:val="clear" w:color="auto" w:fill="auto"/>
        <w:spacing w:before="0" w:line="240" w:lineRule="auto"/>
        <w:rPr>
          <w:rFonts w:ascii="Arial" w:hAnsi="Arial" w:cs="Arial"/>
          <w:b/>
          <w:color w:val="000000" w:themeColor="text1"/>
          <w:sz w:val="22"/>
          <w:szCs w:val="22"/>
        </w:rPr>
      </w:pPr>
    </w:p>
    <w:p w:rsidR="0048334C" w:rsidRPr="00B218BE" w:rsidRDefault="00A41551" w:rsidP="00B218BE">
      <w:pPr>
        <w:pStyle w:val="Bodytext20"/>
        <w:shd w:val="clear" w:color="auto" w:fill="auto"/>
        <w:spacing w:before="0" w:line="240" w:lineRule="auto"/>
        <w:rPr>
          <w:rFonts w:ascii="Arial" w:hAnsi="Arial" w:cs="Arial"/>
          <w:b/>
          <w:color w:val="000000" w:themeColor="text1"/>
          <w:sz w:val="22"/>
          <w:szCs w:val="22"/>
        </w:rPr>
      </w:pPr>
      <w:r w:rsidRPr="00B218BE">
        <w:rPr>
          <w:rFonts w:ascii="Arial" w:hAnsi="Arial" w:cs="Arial"/>
          <w:b/>
          <w:color w:val="000000" w:themeColor="text1"/>
          <w:sz w:val="22"/>
          <w:szCs w:val="22"/>
        </w:rPr>
        <w:t xml:space="preserve">Pregled realiziranih, delno realiziranih in v celoti nerešenih </w:t>
      </w:r>
      <w:r w:rsidR="00B218BE" w:rsidRPr="00B218BE">
        <w:rPr>
          <w:rFonts w:ascii="Arial" w:hAnsi="Arial" w:cs="Arial"/>
          <w:b/>
          <w:color w:val="000000" w:themeColor="text1"/>
          <w:sz w:val="22"/>
          <w:szCs w:val="22"/>
        </w:rPr>
        <w:t>protestnih</w:t>
      </w:r>
      <w:r w:rsidR="00C702A8" w:rsidRPr="00B218BE">
        <w:rPr>
          <w:rFonts w:ascii="Arial" w:hAnsi="Arial" w:cs="Arial"/>
          <w:b/>
          <w:color w:val="000000" w:themeColor="text1"/>
          <w:sz w:val="22"/>
          <w:szCs w:val="22"/>
        </w:rPr>
        <w:t xml:space="preserve"> zavez</w:t>
      </w:r>
      <w:r w:rsidR="0048334C" w:rsidRPr="00B218BE">
        <w:rPr>
          <w:rFonts w:ascii="Arial" w:hAnsi="Arial" w:cs="Arial"/>
          <w:b/>
          <w:color w:val="000000" w:themeColor="text1"/>
          <w:sz w:val="22"/>
          <w:szCs w:val="22"/>
        </w:rPr>
        <w:t>:</w:t>
      </w:r>
    </w:p>
    <w:p w:rsidR="00B87D9E" w:rsidRPr="00B218BE" w:rsidRDefault="00B87D9E" w:rsidP="00B218BE">
      <w:pPr>
        <w:pStyle w:val="Bodytext20"/>
        <w:shd w:val="clear" w:color="auto" w:fill="auto"/>
        <w:spacing w:before="0" w:line="240" w:lineRule="auto"/>
        <w:rPr>
          <w:rFonts w:ascii="Arial" w:hAnsi="Arial" w:cs="Arial"/>
          <w:color w:val="000000" w:themeColor="text1"/>
          <w:sz w:val="22"/>
          <w:szCs w:val="22"/>
        </w:rPr>
      </w:pPr>
      <w:bookmarkStart w:id="1" w:name="bookmark5"/>
    </w:p>
    <w:bookmarkEnd w:id="1"/>
    <w:p w:rsidR="00AE176D" w:rsidRPr="00B218BE" w:rsidRDefault="007639FE" w:rsidP="00B218BE">
      <w:pPr>
        <w:pStyle w:val="Bodytext20"/>
        <w:numPr>
          <w:ilvl w:val="0"/>
          <w:numId w:val="5"/>
        </w:numPr>
        <w:shd w:val="clear" w:color="auto" w:fill="auto"/>
        <w:spacing w:before="0" w:line="240" w:lineRule="auto"/>
        <w:jc w:val="left"/>
        <w:rPr>
          <w:rFonts w:ascii="Arial" w:hAnsi="Arial" w:cs="Arial"/>
          <w:b/>
          <w:bCs/>
          <w:color w:val="000000" w:themeColor="text1"/>
          <w:sz w:val="22"/>
          <w:szCs w:val="22"/>
        </w:rPr>
      </w:pPr>
      <w:r w:rsidRPr="00B218BE">
        <w:rPr>
          <w:rFonts w:ascii="Arial" w:hAnsi="Arial" w:cs="Arial"/>
          <w:b/>
          <w:bCs/>
          <w:color w:val="000000" w:themeColor="text1"/>
          <w:sz w:val="22"/>
          <w:szCs w:val="22"/>
        </w:rPr>
        <w:t>Z</w:t>
      </w:r>
      <w:r w:rsidR="002F40C8" w:rsidRPr="00B218BE">
        <w:rPr>
          <w:rFonts w:ascii="Arial" w:hAnsi="Arial" w:cs="Arial"/>
          <w:b/>
          <w:bCs/>
          <w:color w:val="000000" w:themeColor="text1"/>
          <w:sz w:val="22"/>
          <w:szCs w:val="22"/>
        </w:rPr>
        <w:t>aveze</w:t>
      </w:r>
      <w:r w:rsidR="0014083B" w:rsidRPr="00B218BE">
        <w:rPr>
          <w:rFonts w:ascii="Arial" w:hAnsi="Arial" w:cs="Arial"/>
          <w:b/>
          <w:bCs/>
          <w:color w:val="000000" w:themeColor="text1"/>
          <w:sz w:val="22"/>
          <w:szCs w:val="22"/>
        </w:rPr>
        <w:t xml:space="preserve">, vezane na spremembo </w:t>
      </w:r>
      <w:r w:rsidRPr="00B218BE">
        <w:rPr>
          <w:rFonts w:ascii="Arial" w:hAnsi="Arial" w:cs="Arial"/>
          <w:b/>
          <w:bCs/>
          <w:color w:val="000000" w:themeColor="text1"/>
          <w:sz w:val="22"/>
          <w:szCs w:val="22"/>
        </w:rPr>
        <w:t>SN SKP</w:t>
      </w:r>
    </w:p>
    <w:p w:rsidR="0048334C" w:rsidRPr="00B218BE" w:rsidRDefault="00331D7E" w:rsidP="00B218BE">
      <w:pPr>
        <w:pStyle w:val="Bodytext20"/>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MKGP</w:t>
      </w:r>
      <w:r w:rsidR="002F40C8" w:rsidRPr="00B218BE">
        <w:rPr>
          <w:rFonts w:ascii="Arial" w:hAnsi="Arial" w:cs="Arial"/>
          <w:color w:val="000000" w:themeColor="text1"/>
          <w:sz w:val="22"/>
          <w:szCs w:val="22"/>
        </w:rPr>
        <w:t xml:space="preserve"> </w:t>
      </w:r>
      <w:r w:rsidR="00A41551" w:rsidRPr="00B218BE">
        <w:rPr>
          <w:rFonts w:ascii="Arial" w:hAnsi="Arial" w:cs="Arial"/>
          <w:color w:val="000000" w:themeColor="text1"/>
          <w:sz w:val="22"/>
          <w:szCs w:val="22"/>
        </w:rPr>
        <w:t xml:space="preserve">je </w:t>
      </w:r>
      <w:r w:rsidR="00A630DF" w:rsidRPr="00B218BE">
        <w:rPr>
          <w:rFonts w:ascii="Arial" w:hAnsi="Arial" w:cs="Arial"/>
          <w:color w:val="000000" w:themeColor="text1"/>
          <w:sz w:val="22"/>
          <w:szCs w:val="22"/>
        </w:rPr>
        <w:t>pripravi</w:t>
      </w:r>
      <w:r w:rsidR="007639FE" w:rsidRPr="00B218BE">
        <w:rPr>
          <w:rFonts w:ascii="Arial" w:hAnsi="Arial" w:cs="Arial"/>
          <w:color w:val="000000" w:themeColor="text1"/>
          <w:sz w:val="22"/>
          <w:szCs w:val="22"/>
        </w:rPr>
        <w:t>l</w:t>
      </w:r>
      <w:r w:rsidR="00A630DF" w:rsidRPr="00B218BE">
        <w:rPr>
          <w:rFonts w:ascii="Arial" w:hAnsi="Arial" w:cs="Arial"/>
          <w:color w:val="000000" w:themeColor="text1"/>
          <w:sz w:val="22"/>
          <w:szCs w:val="22"/>
        </w:rPr>
        <w:t xml:space="preserve"> </w:t>
      </w:r>
      <w:r w:rsidR="00765D46" w:rsidRPr="00B218BE">
        <w:rPr>
          <w:rFonts w:ascii="Arial" w:hAnsi="Arial" w:cs="Arial"/>
          <w:color w:val="000000" w:themeColor="text1"/>
          <w:sz w:val="22"/>
          <w:szCs w:val="22"/>
        </w:rPr>
        <w:t>predlog</w:t>
      </w:r>
      <w:r w:rsidR="00382C7D" w:rsidRPr="00B218BE">
        <w:rPr>
          <w:rFonts w:ascii="Arial" w:hAnsi="Arial" w:cs="Arial"/>
          <w:color w:val="000000" w:themeColor="text1"/>
          <w:sz w:val="22"/>
          <w:szCs w:val="22"/>
        </w:rPr>
        <w:t xml:space="preserve"> </w:t>
      </w:r>
      <w:r w:rsidR="00A630DF" w:rsidRPr="00B218BE">
        <w:rPr>
          <w:rFonts w:ascii="Arial" w:hAnsi="Arial" w:cs="Arial"/>
          <w:color w:val="000000" w:themeColor="text1"/>
          <w:sz w:val="22"/>
          <w:szCs w:val="22"/>
        </w:rPr>
        <w:t>spremembe</w:t>
      </w:r>
      <w:r w:rsidR="00382C7D" w:rsidRPr="00B218BE">
        <w:rPr>
          <w:rFonts w:ascii="Arial" w:hAnsi="Arial" w:cs="Arial"/>
          <w:color w:val="000000" w:themeColor="text1"/>
          <w:sz w:val="22"/>
          <w:szCs w:val="22"/>
        </w:rPr>
        <w:t xml:space="preserve"> SN SKP</w:t>
      </w:r>
      <w:r w:rsidR="002F40C8" w:rsidRPr="00B218BE">
        <w:rPr>
          <w:rFonts w:ascii="Arial" w:hAnsi="Arial" w:cs="Arial"/>
          <w:color w:val="000000" w:themeColor="text1"/>
          <w:sz w:val="22"/>
          <w:szCs w:val="22"/>
        </w:rPr>
        <w:t xml:space="preserve">, ki </w:t>
      </w:r>
      <w:r w:rsidR="00FD3F8A" w:rsidRPr="00B218BE">
        <w:rPr>
          <w:rFonts w:ascii="Arial" w:hAnsi="Arial" w:cs="Arial"/>
          <w:color w:val="000000" w:themeColor="text1"/>
          <w:sz w:val="22"/>
          <w:szCs w:val="22"/>
        </w:rPr>
        <w:t>ga</w:t>
      </w:r>
      <w:r w:rsidR="002F40C8" w:rsidRPr="00B218BE">
        <w:rPr>
          <w:rFonts w:ascii="Arial" w:hAnsi="Arial" w:cs="Arial"/>
          <w:color w:val="000000" w:themeColor="text1"/>
          <w:sz w:val="22"/>
          <w:szCs w:val="22"/>
        </w:rPr>
        <w:t xml:space="preserve"> je Evropska komisija potrdila </w:t>
      </w:r>
      <w:r w:rsidR="00F822CB" w:rsidRPr="00B218BE">
        <w:rPr>
          <w:rFonts w:ascii="Arial" w:hAnsi="Arial" w:cs="Arial"/>
          <w:color w:val="000000" w:themeColor="text1"/>
          <w:sz w:val="22"/>
          <w:szCs w:val="22"/>
        </w:rPr>
        <w:t>29</w:t>
      </w:r>
      <w:r w:rsidR="002F40C8" w:rsidRPr="00B218BE">
        <w:rPr>
          <w:rFonts w:ascii="Arial" w:hAnsi="Arial" w:cs="Arial"/>
          <w:color w:val="000000" w:themeColor="text1"/>
          <w:sz w:val="22"/>
          <w:szCs w:val="22"/>
        </w:rPr>
        <w:t xml:space="preserve">. </w:t>
      </w:r>
      <w:r w:rsidR="00F822CB" w:rsidRPr="00B218BE">
        <w:rPr>
          <w:rFonts w:ascii="Arial" w:hAnsi="Arial" w:cs="Arial"/>
          <w:color w:val="000000" w:themeColor="text1"/>
          <w:sz w:val="22"/>
          <w:szCs w:val="22"/>
        </w:rPr>
        <w:t>9</w:t>
      </w:r>
      <w:r w:rsidR="002F40C8" w:rsidRPr="00B218BE">
        <w:rPr>
          <w:rFonts w:ascii="Arial" w:hAnsi="Arial" w:cs="Arial"/>
          <w:color w:val="000000" w:themeColor="text1"/>
          <w:sz w:val="22"/>
          <w:szCs w:val="22"/>
        </w:rPr>
        <w:t xml:space="preserve">. </w:t>
      </w:r>
      <w:r w:rsidR="00F822CB" w:rsidRPr="00B218BE">
        <w:rPr>
          <w:rFonts w:ascii="Arial" w:hAnsi="Arial" w:cs="Arial"/>
          <w:color w:val="000000" w:themeColor="text1"/>
          <w:sz w:val="22"/>
          <w:szCs w:val="22"/>
        </w:rPr>
        <w:t>2023</w:t>
      </w:r>
      <w:r w:rsidR="00A41551" w:rsidRPr="00B218BE">
        <w:rPr>
          <w:rFonts w:ascii="Arial" w:hAnsi="Arial" w:cs="Arial"/>
          <w:color w:val="000000" w:themeColor="text1"/>
          <w:sz w:val="22"/>
          <w:szCs w:val="22"/>
        </w:rPr>
        <w:t xml:space="preserve"> in obsegajo:</w:t>
      </w:r>
      <w:r w:rsidR="0048334C" w:rsidRPr="00B218BE">
        <w:rPr>
          <w:rFonts w:ascii="Arial" w:hAnsi="Arial" w:cs="Arial"/>
          <w:color w:val="000000" w:themeColor="text1"/>
          <w:sz w:val="22"/>
          <w:szCs w:val="22"/>
        </w:rPr>
        <w:t xml:space="preserve"> </w:t>
      </w:r>
    </w:p>
    <w:p w:rsidR="00A41551" w:rsidRPr="00B218BE" w:rsidRDefault="00A41551" w:rsidP="00235DFE">
      <w:pPr>
        <w:pStyle w:val="Bodytext20"/>
        <w:numPr>
          <w:ilvl w:val="0"/>
          <w:numId w:val="20"/>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umik intervencije plačila Natura 2000;</w:t>
      </w:r>
    </w:p>
    <w:p w:rsidR="00A41551" w:rsidRPr="00B218BE" w:rsidRDefault="00A41551" w:rsidP="00235DFE">
      <w:pPr>
        <w:pStyle w:val="Bodytext20"/>
        <w:numPr>
          <w:ilvl w:val="0"/>
          <w:numId w:val="20"/>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predlog nove prostovoljne intervencije za ohranjanje habitatnih tipov in vrst na območjih Natura 2000 (IRP23 Habitatni tipi in vrste na območjih Natura 2000);</w:t>
      </w:r>
    </w:p>
    <w:p w:rsidR="00A41551" w:rsidRPr="00B218BE" w:rsidRDefault="00A41551" w:rsidP="00235DFE">
      <w:pPr>
        <w:pStyle w:val="Bodytext20"/>
        <w:numPr>
          <w:ilvl w:val="0"/>
          <w:numId w:val="20"/>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pogojenost: vključitev izjeme od zimske pokritosti tal pri DKOP 6 za krompir in nekatere vrste zelenjadnic (cvetača, ohrovt – listnati in glavnati, brstični ohrovt, blitva, špinača, grah, bob, čebula, česen, solatnice, peteršilj, šparglji, radič, motovilec, sladki komarček, šalotka, por, zimski luk, hren, rabarbara in korenje);</w:t>
      </w:r>
    </w:p>
    <w:p w:rsidR="00A41551" w:rsidRPr="00B218BE" w:rsidRDefault="00A41551" w:rsidP="00235DFE">
      <w:pPr>
        <w:pStyle w:val="Bodytext20"/>
        <w:numPr>
          <w:ilvl w:val="0"/>
          <w:numId w:val="20"/>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spremembo shem SOPO: Naknadni posevki in podsevki, Konzervirajoča obdelava in Ohranjanje biotske raznovrstvnosti v trajnih nasadih;</w:t>
      </w:r>
    </w:p>
    <w:p w:rsidR="00A41551" w:rsidRPr="00B218BE" w:rsidRDefault="00A41551" w:rsidP="00235DFE">
      <w:pPr>
        <w:pStyle w:val="Bodytext20"/>
        <w:numPr>
          <w:ilvl w:val="0"/>
          <w:numId w:val="20"/>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 xml:space="preserve">odprava prepovedi uporabe komposta in digestata pri intervencijah KOPOP – Podnebne spremembe, KOPOP – Naravni viri (razen pri operacijah Vodni viri in Varovalni pasovi ob vodotoki h) ter Lokalne pasme in sorte; </w:t>
      </w:r>
    </w:p>
    <w:p w:rsidR="00A41551" w:rsidRPr="00B218BE" w:rsidRDefault="00A41551" w:rsidP="00235DFE">
      <w:pPr>
        <w:pStyle w:val="Bodytext20"/>
        <w:numPr>
          <w:ilvl w:val="0"/>
          <w:numId w:val="20"/>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manjše spremembe pri intervenciji KOPOP – Podnebne spremembe (npr. črtanje zahteve po analizi tal);</w:t>
      </w:r>
    </w:p>
    <w:p w:rsidR="00A41551" w:rsidRPr="00B218BE" w:rsidRDefault="00A41551" w:rsidP="00235DFE">
      <w:pPr>
        <w:pStyle w:val="Bodytext20"/>
        <w:numPr>
          <w:ilvl w:val="0"/>
          <w:numId w:val="20"/>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spremembe pri operaciji Strmi travniki v okviru intervencije KOPOP_Biotska raznovrstnost in krajina, s katero se omogoči jesensko pašo, vendar obtežba KMG ne sme biti večja od 1,2 GVŽ;</w:t>
      </w:r>
    </w:p>
    <w:p w:rsidR="00A41551" w:rsidRPr="00B218BE" w:rsidRDefault="00A41551" w:rsidP="00235DFE">
      <w:pPr>
        <w:pStyle w:val="Bodytext20"/>
        <w:numPr>
          <w:ilvl w:val="0"/>
          <w:numId w:val="20"/>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 xml:space="preserve">spremembe pogojev upravičenosti pri Vezani dohodkovni podpori za beljakovinske rastline (nižja obtežba pri ekoloških kmetijah, v nabor upravičenih rastlin je dodana nokota; na seznamu krmnih beljakovinskih rastlin, pri katerih je pogoj obtežbe, se črta krmni grah in krmni bob); </w:t>
      </w:r>
    </w:p>
    <w:p w:rsidR="00A41551" w:rsidRPr="00B218BE" w:rsidRDefault="00A41551" w:rsidP="00235DFE">
      <w:pPr>
        <w:pStyle w:val="Bodytext20"/>
        <w:numPr>
          <w:ilvl w:val="0"/>
          <w:numId w:val="20"/>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pri intervenciji Testiranje naravovarstvenih ukrepov na zavarovanih območjih se omogoči, da vodilni partner ni le upravljavec zavarovanega območja, vendar mora v tem primeru biti član partnerstva;</w:t>
      </w:r>
    </w:p>
    <w:p w:rsidR="00A41551" w:rsidRPr="00B218BE" w:rsidRDefault="00A41551" w:rsidP="00235DFE">
      <w:pPr>
        <w:pStyle w:val="Bodytext20"/>
        <w:numPr>
          <w:ilvl w:val="0"/>
          <w:numId w:val="20"/>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sprememba in dopolnitev nekaterih definicij iz 4. člena Uredbe 2021/2115/EU (npr. upoštevanje novega ukrepa v definiciji aktivnega kmeta; pri izjemi od vsakoletne kmetijske dejavnosti);</w:t>
      </w:r>
    </w:p>
    <w:p w:rsidR="00A41551" w:rsidRPr="00B218BE" w:rsidRDefault="00A41551" w:rsidP="00235DFE">
      <w:pPr>
        <w:pStyle w:val="Bodytext20"/>
        <w:numPr>
          <w:ilvl w:val="0"/>
          <w:numId w:val="20"/>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spremembo deleža sofinanciranja pri malih kmetijah in rastlinjakih, dodane naložbe v objekte za shranjevanje mehanizacije, dodano upoštevanje storitev s kmetijsko mehanizacijo, tehnični popravki za večjo jasnost besedila pri intervenciji IRP02 Naložbe v dvig produktivnosti in tehnološki razvoj, vključno z digitalizacijo kmetijskih gospodarstev (opomba: deloma odziv na predloge deležnikov);</w:t>
      </w:r>
    </w:p>
    <w:p w:rsidR="00A41551" w:rsidRPr="00B218BE" w:rsidRDefault="00A41551" w:rsidP="00235DFE">
      <w:pPr>
        <w:pStyle w:val="Bodytext20"/>
        <w:numPr>
          <w:ilvl w:val="0"/>
          <w:numId w:val="20"/>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predlog poenostavitve določil glede članov zadruge pri intervenciji IRP03 Kolektivne naložbe v kmetijstvu za skupno pripravo kmetijskih proizvodov za trg in razvoj močnih in odpornih verig vrednosti preskrbe s hrano;</w:t>
      </w:r>
    </w:p>
    <w:p w:rsidR="00A41551" w:rsidRPr="00B218BE" w:rsidRDefault="00A41551" w:rsidP="00235DFE">
      <w:pPr>
        <w:pStyle w:val="Bodytext20"/>
        <w:numPr>
          <w:ilvl w:val="0"/>
          <w:numId w:val="20"/>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spremembo vsebine intervencije IRP24 Podpora za vzpostavitev gospodarstev mladih kmetov, ki bo omogočala lažje nadaljnje izvajanje te intervencije in v delu odpravila tudi nekatere birokratske ovire za upravičence.</w:t>
      </w:r>
    </w:p>
    <w:p w:rsidR="0048334C" w:rsidRPr="00B218BE" w:rsidRDefault="0048334C" w:rsidP="00B218BE">
      <w:pPr>
        <w:pStyle w:val="Bodytext20"/>
        <w:shd w:val="clear" w:color="auto" w:fill="auto"/>
        <w:spacing w:before="0" w:line="240" w:lineRule="auto"/>
        <w:rPr>
          <w:rFonts w:ascii="Arial" w:hAnsi="Arial" w:cs="Arial"/>
          <w:color w:val="000000" w:themeColor="text1"/>
          <w:sz w:val="22"/>
          <w:szCs w:val="22"/>
        </w:rPr>
      </w:pPr>
    </w:p>
    <w:p w:rsidR="0048334C" w:rsidRPr="00B218BE" w:rsidRDefault="0048334C" w:rsidP="00B218BE">
      <w:pPr>
        <w:pStyle w:val="Bodytext20"/>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lastRenderedPageBreak/>
        <w:t>MNVP je umaknil predlog Uredbe o programu upravljanja območij Natura 2000 za obdobje 2023–2028, s čimer se je umaknil režim prilagojene kmetijske prakse znotraj dveh območij Natura 2000, kot podlaga za izplačilo intervencije SN SKP Plačila Natura 2000, ter da se program upravljanja območij Natura 2000 za obdobje 2023–2028 (PUN) sprejema v obliki sklepa Vlade.</w:t>
      </w:r>
    </w:p>
    <w:p w:rsidR="0048334C" w:rsidRPr="00B218BE" w:rsidRDefault="0048334C" w:rsidP="00B218BE">
      <w:pPr>
        <w:pStyle w:val="Bodytext20"/>
        <w:shd w:val="clear" w:color="auto" w:fill="auto"/>
        <w:spacing w:before="0" w:line="240" w:lineRule="auto"/>
        <w:rPr>
          <w:rFonts w:ascii="Arial" w:hAnsi="Arial" w:cs="Arial"/>
          <w:color w:val="000000" w:themeColor="text1"/>
          <w:sz w:val="22"/>
          <w:szCs w:val="22"/>
        </w:rPr>
      </w:pPr>
    </w:p>
    <w:p w:rsidR="00813EF3" w:rsidRPr="00B218BE" w:rsidRDefault="0048334C" w:rsidP="00B218BE">
      <w:pPr>
        <w:pStyle w:val="Bodytext20"/>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 xml:space="preserve">Številne zahteve so bile sicer upoštevane, vendar določene </w:t>
      </w:r>
      <w:r w:rsidRPr="00B218BE">
        <w:rPr>
          <w:rFonts w:ascii="Arial" w:hAnsi="Arial" w:cs="Arial"/>
          <w:b/>
          <w:color w:val="000000" w:themeColor="text1"/>
          <w:sz w:val="22"/>
          <w:szCs w:val="22"/>
        </w:rPr>
        <w:t>vsebine ostajajo odprte</w:t>
      </w:r>
      <w:r w:rsidRPr="00B218BE">
        <w:rPr>
          <w:rFonts w:ascii="Arial" w:hAnsi="Arial" w:cs="Arial"/>
          <w:color w:val="000000" w:themeColor="text1"/>
          <w:sz w:val="22"/>
          <w:szCs w:val="22"/>
        </w:rPr>
        <w:t xml:space="preserve"> </w:t>
      </w:r>
      <w:r w:rsidRPr="00B218BE">
        <w:rPr>
          <w:rFonts w:ascii="Arial" w:hAnsi="Arial" w:cs="Arial"/>
          <w:b/>
          <w:color w:val="000000" w:themeColor="text1"/>
          <w:sz w:val="22"/>
          <w:szCs w:val="22"/>
        </w:rPr>
        <w:t>oziroma</w:t>
      </w:r>
      <w:r w:rsidRPr="00B218BE">
        <w:rPr>
          <w:rFonts w:ascii="Arial" w:hAnsi="Arial" w:cs="Arial"/>
          <w:color w:val="000000" w:themeColor="text1"/>
          <w:sz w:val="22"/>
          <w:szCs w:val="22"/>
        </w:rPr>
        <w:t xml:space="preserve"> </w:t>
      </w:r>
      <w:r w:rsidR="006013F6" w:rsidRPr="00B218BE">
        <w:rPr>
          <w:rFonts w:ascii="Arial" w:hAnsi="Arial" w:cs="Arial"/>
          <w:b/>
          <w:color w:val="000000" w:themeColor="text1"/>
          <w:sz w:val="22"/>
          <w:szCs w:val="22"/>
        </w:rPr>
        <w:t xml:space="preserve">niso v celoti </w:t>
      </w:r>
      <w:r w:rsidR="006E0C2E" w:rsidRPr="00B218BE">
        <w:rPr>
          <w:rFonts w:ascii="Arial" w:hAnsi="Arial" w:cs="Arial"/>
          <w:b/>
          <w:color w:val="000000" w:themeColor="text1"/>
          <w:sz w:val="22"/>
          <w:szCs w:val="22"/>
        </w:rPr>
        <w:t>skladne s stavkovnimi zahtevami</w:t>
      </w:r>
      <w:r w:rsidR="006E0C2E" w:rsidRPr="00B218BE">
        <w:rPr>
          <w:rFonts w:ascii="Arial" w:hAnsi="Arial" w:cs="Arial"/>
          <w:color w:val="000000" w:themeColor="text1"/>
          <w:sz w:val="22"/>
          <w:szCs w:val="22"/>
        </w:rPr>
        <w:t>:</w:t>
      </w:r>
    </w:p>
    <w:p w:rsidR="00813EF3" w:rsidRPr="00B218BE" w:rsidRDefault="00813EF3" w:rsidP="00235DFE">
      <w:pPr>
        <w:pStyle w:val="Odstavekseznama"/>
        <w:numPr>
          <w:ilvl w:val="0"/>
          <w:numId w:val="21"/>
        </w:numPr>
        <w:spacing w:after="0" w:line="240" w:lineRule="auto"/>
        <w:jc w:val="both"/>
        <w:rPr>
          <w:rFonts w:ascii="Arial" w:eastAsia="AngsanaUPC" w:hAnsi="Arial" w:cs="Arial"/>
          <w:color w:val="000000" w:themeColor="text1"/>
          <w:lang w:val="sl-SI"/>
        </w:rPr>
      </w:pPr>
      <w:r w:rsidRPr="00B218BE">
        <w:rPr>
          <w:rFonts w:ascii="Arial" w:eastAsia="AngsanaUPC" w:hAnsi="Arial" w:cs="Arial"/>
          <w:color w:val="000000" w:themeColor="text1"/>
          <w:lang w:val="sl-SI"/>
        </w:rPr>
        <w:t xml:space="preserve">predlog sprememb SN SKP pri intervenciji IRP03 Kolektivne naložbe v kmetijstvu za skupno pripravo kmetijskih proizvodov za trg in razvoj močnih in odpornih verig vrednosti preskrbe s hrano, ki ga je pripravilo </w:t>
      </w:r>
      <w:r w:rsidR="00331D7E" w:rsidRPr="00B218BE">
        <w:rPr>
          <w:rFonts w:ascii="Arial" w:eastAsia="AngsanaUPC" w:hAnsi="Arial" w:cs="Arial"/>
          <w:color w:val="000000" w:themeColor="text1"/>
          <w:lang w:val="sl-SI"/>
        </w:rPr>
        <w:t>MKGP</w:t>
      </w:r>
      <w:r w:rsidRPr="00B218BE">
        <w:rPr>
          <w:rFonts w:ascii="Arial" w:eastAsia="AngsanaUPC" w:hAnsi="Arial" w:cs="Arial"/>
          <w:color w:val="000000" w:themeColor="text1"/>
          <w:lang w:val="sl-SI"/>
        </w:rPr>
        <w:t>, ni vključeval argumentiranega predloga kmetijskih organizacij za dvig največje vrednosti naložb in predloga za samostojne naložbe v predelavo in trženje;</w:t>
      </w:r>
    </w:p>
    <w:p w:rsidR="0048334C" w:rsidRPr="00B218BE" w:rsidRDefault="006E0C2E" w:rsidP="00235DFE">
      <w:pPr>
        <w:pStyle w:val="Odstavekseznama"/>
        <w:numPr>
          <w:ilvl w:val="0"/>
          <w:numId w:val="21"/>
        </w:numPr>
        <w:spacing w:after="0" w:line="240" w:lineRule="auto"/>
        <w:rPr>
          <w:rFonts w:ascii="Arial" w:eastAsia="AngsanaUPC" w:hAnsi="Arial" w:cs="Arial"/>
          <w:color w:val="000000" w:themeColor="text1"/>
          <w:lang w:val="sl-SI"/>
        </w:rPr>
      </w:pPr>
      <w:r w:rsidRPr="00B218BE">
        <w:rPr>
          <w:rFonts w:ascii="Arial" w:eastAsia="AngsanaUPC" w:hAnsi="Arial" w:cs="Arial"/>
          <w:color w:val="000000" w:themeColor="text1"/>
          <w:lang w:val="sl-SI"/>
        </w:rPr>
        <w:t>predlog sprememb SN SKP</w:t>
      </w:r>
      <w:r w:rsidR="00331D7E" w:rsidRPr="00B218BE">
        <w:rPr>
          <w:rFonts w:ascii="Arial" w:eastAsia="AngsanaUPC" w:hAnsi="Arial" w:cs="Arial"/>
          <w:color w:val="000000" w:themeColor="text1"/>
          <w:lang w:val="sl-SI"/>
        </w:rPr>
        <w:t>,</w:t>
      </w:r>
      <w:r w:rsidRPr="00B218BE">
        <w:rPr>
          <w:rFonts w:ascii="Arial" w:eastAsia="AngsanaUPC" w:hAnsi="Arial" w:cs="Arial"/>
          <w:color w:val="000000" w:themeColor="text1"/>
          <w:lang w:val="sl-SI"/>
        </w:rPr>
        <w:t xml:space="preserve"> s katero se bo določilo izjeme glede zahteve za zimsko pokritost tudi za vse ostale kulture, pri katerih je onemogočena normalna tehnologije pridelave oz. izvajanja evropskih shem kakovosti v skladu s sprejetimi specifikacijami (npr. sladkorna pesa, hmelj ...)</w:t>
      </w:r>
      <w:r w:rsidR="00331D7E" w:rsidRPr="00B218BE">
        <w:rPr>
          <w:rFonts w:ascii="Arial" w:eastAsia="AngsanaUPC" w:hAnsi="Arial" w:cs="Arial"/>
          <w:color w:val="000000" w:themeColor="text1"/>
          <w:lang w:val="sl-SI"/>
        </w:rPr>
        <w:t>.</w:t>
      </w:r>
    </w:p>
    <w:p w:rsidR="00A41551" w:rsidRPr="00B218BE" w:rsidRDefault="003003B2" w:rsidP="00B218BE">
      <w:pPr>
        <w:spacing w:after="0" w:line="240" w:lineRule="auto"/>
        <w:rPr>
          <w:rFonts w:ascii="Arial" w:eastAsia="AngsanaUPC" w:hAnsi="Arial" w:cs="Arial"/>
          <w:color w:val="000000" w:themeColor="text1"/>
          <w:lang w:val="sl-SI"/>
        </w:rPr>
      </w:pPr>
      <w:r w:rsidRPr="00B218BE">
        <w:rPr>
          <w:rFonts w:ascii="Arial" w:eastAsia="AngsanaUPC" w:hAnsi="Arial" w:cs="Arial"/>
          <w:color w:val="000000" w:themeColor="text1"/>
          <w:lang w:val="sl-SI"/>
        </w:rPr>
        <w:t xml:space="preserve">Naknadno </w:t>
      </w:r>
      <w:r w:rsidR="00A41551" w:rsidRPr="00B218BE">
        <w:rPr>
          <w:rFonts w:ascii="Arial" w:eastAsia="AngsanaUPC" w:hAnsi="Arial" w:cs="Arial"/>
          <w:color w:val="000000" w:themeColor="text1"/>
          <w:lang w:val="sl-SI"/>
        </w:rPr>
        <w:t xml:space="preserve">vam bomo posredovali tudi dodatne predloge za </w:t>
      </w:r>
      <w:r w:rsidRPr="00B218BE">
        <w:rPr>
          <w:rFonts w:ascii="Arial" w:eastAsia="AngsanaUPC" w:hAnsi="Arial" w:cs="Arial"/>
          <w:color w:val="000000" w:themeColor="text1"/>
          <w:lang w:val="sl-SI"/>
        </w:rPr>
        <w:t xml:space="preserve">prvo naslednjo </w:t>
      </w:r>
      <w:r w:rsidR="00A41551" w:rsidRPr="00B218BE">
        <w:rPr>
          <w:rFonts w:ascii="Arial" w:eastAsia="AngsanaUPC" w:hAnsi="Arial" w:cs="Arial"/>
          <w:color w:val="000000" w:themeColor="text1"/>
          <w:lang w:val="sl-SI"/>
        </w:rPr>
        <w:t>sprememb</w:t>
      </w:r>
      <w:r w:rsidRPr="00B218BE">
        <w:rPr>
          <w:rFonts w:ascii="Arial" w:eastAsia="AngsanaUPC" w:hAnsi="Arial" w:cs="Arial"/>
          <w:color w:val="000000" w:themeColor="text1"/>
          <w:lang w:val="sl-SI"/>
        </w:rPr>
        <w:t>o</w:t>
      </w:r>
      <w:r w:rsidR="00A41551" w:rsidRPr="00B218BE">
        <w:rPr>
          <w:rFonts w:ascii="Arial" w:eastAsia="AngsanaUPC" w:hAnsi="Arial" w:cs="Arial"/>
          <w:color w:val="000000" w:themeColor="text1"/>
          <w:lang w:val="sl-SI"/>
        </w:rPr>
        <w:t xml:space="preserve"> in dopolnit</w:t>
      </w:r>
      <w:r w:rsidRPr="00B218BE">
        <w:rPr>
          <w:rFonts w:ascii="Arial" w:eastAsia="AngsanaUPC" w:hAnsi="Arial" w:cs="Arial"/>
          <w:color w:val="000000" w:themeColor="text1"/>
          <w:lang w:val="sl-SI"/>
        </w:rPr>
        <w:t>ev</w:t>
      </w:r>
      <w:r w:rsidR="00A41551" w:rsidRPr="00B218BE">
        <w:rPr>
          <w:rFonts w:ascii="Arial" w:eastAsia="AngsanaUPC" w:hAnsi="Arial" w:cs="Arial"/>
          <w:color w:val="000000" w:themeColor="text1"/>
          <w:lang w:val="sl-SI"/>
        </w:rPr>
        <w:t xml:space="preserve"> SN SKP.</w:t>
      </w:r>
    </w:p>
    <w:p w:rsidR="00B404EE" w:rsidRPr="00B218BE" w:rsidRDefault="00B404EE" w:rsidP="00B218BE">
      <w:pPr>
        <w:widowControl w:val="0"/>
        <w:spacing w:after="0" w:line="240" w:lineRule="auto"/>
        <w:jc w:val="both"/>
        <w:rPr>
          <w:rFonts w:ascii="Arial" w:eastAsia="AngsanaUPC" w:hAnsi="Arial" w:cs="Arial"/>
          <w:color w:val="000000"/>
          <w:lang w:val="sl-SI"/>
        </w:rPr>
      </w:pPr>
      <w:bookmarkStart w:id="2" w:name="_Hlk154036595"/>
    </w:p>
    <w:p w:rsidR="00F24530" w:rsidRPr="00B218BE" w:rsidRDefault="00FF1911" w:rsidP="00B218BE">
      <w:pPr>
        <w:pStyle w:val="Bodytext20"/>
        <w:numPr>
          <w:ilvl w:val="0"/>
          <w:numId w:val="5"/>
        </w:numPr>
        <w:shd w:val="clear" w:color="auto" w:fill="auto"/>
        <w:spacing w:before="0" w:line="240" w:lineRule="auto"/>
        <w:jc w:val="left"/>
        <w:rPr>
          <w:rFonts w:ascii="Arial" w:hAnsi="Arial" w:cs="Arial"/>
          <w:b/>
          <w:bCs/>
          <w:color w:val="000000" w:themeColor="text1"/>
          <w:sz w:val="22"/>
          <w:szCs w:val="22"/>
        </w:rPr>
      </w:pPr>
      <w:r w:rsidRPr="00B218BE">
        <w:rPr>
          <w:rFonts w:ascii="Arial" w:hAnsi="Arial" w:cs="Arial"/>
          <w:b/>
          <w:bCs/>
          <w:color w:val="000000" w:themeColor="text1"/>
          <w:sz w:val="22"/>
          <w:szCs w:val="22"/>
        </w:rPr>
        <w:t>Z</w:t>
      </w:r>
      <w:r w:rsidR="00F24530" w:rsidRPr="00B218BE">
        <w:rPr>
          <w:rFonts w:ascii="Arial" w:hAnsi="Arial" w:cs="Arial"/>
          <w:b/>
          <w:bCs/>
          <w:color w:val="000000" w:themeColor="text1"/>
          <w:sz w:val="22"/>
          <w:szCs w:val="22"/>
        </w:rPr>
        <w:t>aveze, vezane na</w:t>
      </w:r>
      <w:r w:rsidR="0048334C" w:rsidRPr="00B218BE">
        <w:rPr>
          <w:rFonts w:ascii="Arial" w:hAnsi="Arial" w:cs="Arial"/>
          <w:b/>
          <w:bCs/>
          <w:color w:val="000000" w:themeColor="text1"/>
          <w:sz w:val="22"/>
          <w:szCs w:val="22"/>
        </w:rPr>
        <w:t xml:space="preserve"> spremembo U</w:t>
      </w:r>
      <w:r w:rsidR="00A738A5" w:rsidRPr="00B218BE">
        <w:rPr>
          <w:rFonts w:ascii="Arial" w:hAnsi="Arial" w:cs="Arial"/>
          <w:b/>
          <w:bCs/>
          <w:color w:val="000000" w:themeColor="text1"/>
          <w:sz w:val="22"/>
          <w:szCs w:val="22"/>
        </w:rPr>
        <w:t xml:space="preserve">redbe o </w:t>
      </w:r>
      <w:r w:rsidR="0048334C" w:rsidRPr="00B218BE">
        <w:rPr>
          <w:rFonts w:ascii="Arial" w:hAnsi="Arial" w:cs="Arial"/>
          <w:b/>
          <w:bCs/>
          <w:color w:val="000000" w:themeColor="text1"/>
          <w:sz w:val="22"/>
          <w:szCs w:val="22"/>
        </w:rPr>
        <w:t xml:space="preserve">pravilih </w:t>
      </w:r>
      <w:r w:rsidR="00A738A5" w:rsidRPr="00B218BE">
        <w:rPr>
          <w:rFonts w:ascii="Arial" w:hAnsi="Arial" w:cs="Arial"/>
          <w:b/>
          <w:bCs/>
          <w:color w:val="000000" w:themeColor="text1"/>
          <w:sz w:val="22"/>
          <w:szCs w:val="22"/>
        </w:rPr>
        <w:t>pogojenosti</w:t>
      </w:r>
    </w:p>
    <w:bookmarkEnd w:id="2"/>
    <w:p w:rsidR="00813EF3" w:rsidRPr="00B218BE" w:rsidRDefault="00813EF3" w:rsidP="00B218BE">
      <w:pPr>
        <w:pStyle w:val="Bodytext20"/>
        <w:shd w:val="clear" w:color="auto" w:fill="auto"/>
        <w:spacing w:before="0" w:line="240" w:lineRule="auto"/>
        <w:rPr>
          <w:rFonts w:ascii="Arial" w:hAnsi="Arial" w:cs="Arial"/>
          <w:color w:val="000000" w:themeColor="text1"/>
          <w:sz w:val="22"/>
          <w:szCs w:val="22"/>
        </w:rPr>
      </w:pPr>
    </w:p>
    <w:p w:rsidR="00401AF6" w:rsidRPr="00B218BE" w:rsidRDefault="00FF1911" w:rsidP="00B218BE">
      <w:pPr>
        <w:pStyle w:val="Bodytext20"/>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N</w:t>
      </w:r>
      <w:r w:rsidR="00401AF6" w:rsidRPr="00B218BE">
        <w:rPr>
          <w:rFonts w:ascii="Arial" w:hAnsi="Arial" w:cs="Arial"/>
          <w:color w:val="000000" w:themeColor="text1"/>
          <w:sz w:val="22"/>
          <w:szCs w:val="22"/>
        </w:rPr>
        <w:t xml:space="preserve">erealizirane </w:t>
      </w:r>
      <w:r w:rsidRPr="00B218BE">
        <w:rPr>
          <w:rFonts w:ascii="Arial" w:hAnsi="Arial" w:cs="Arial"/>
          <w:color w:val="000000" w:themeColor="text1"/>
          <w:sz w:val="22"/>
          <w:szCs w:val="22"/>
        </w:rPr>
        <w:t xml:space="preserve">ostajajo </w:t>
      </w:r>
      <w:r w:rsidR="00401AF6" w:rsidRPr="00B218BE">
        <w:rPr>
          <w:rFonts w:ascii="Arial" w:hAnsi="Arial" w:cs="Arial"/>
          <w:color w:val="000000" w:themeColor="text1"/>
          <w:sz w:val="22"/>
          <w:szCs w:val="22"/>
        </w:rPr>
        <w:t xml:space="preserve">sledeče </w:t>
      </w:r>
      <w:r w:rsidR="00EB2DF2">
        <w:rPr>
          <w:rFonts w:ascii="Arial" w:hAnsi="Arial" w:cs="Arial"/>
          <w:color w:val="000000" w:themeColor="text1"/>
          <w:sz w:val="22"/>
          <w:szCs w:val="22"/>
        </w:rPr>
        <w:t>protestne</w:t>
      </w:r>
      <w:r w:rsidR="00401AF6" w:rsidRPr="00B218BE">
        <w:rPr>
          <w:rFonts w:ascii="Arial" w:hAnsi="Arial" w:cs="Arial"/>
          <w:color w:val="000000" w:themeColor="text1"/>
          <w:sz w:val="22"/>
          <w:szCs w:val="22"/>
        </w:rPr>
        <w:t xml:space="preserve"> zahteve, vezane na spremembo uredbe o</w:t>
      </w:r>
      <w:r w:rsidRPr="00B218BE">
        <w:rPr>
          <w:rFonts w:ascii="Arial" w:hAnsi="Arial" w:cs="Arial"/>
          <w:color w:val="000000" w:themeColor="text1"/>
          <w:sz w:val="22"/>
          <w:szCs w:val="22"/>
        </w:rPr>
        <w:t xml:space="preserve"> pravilih</w:t>
      </w:r>
      <w:r w:rsidR="00401AF6" w:rsidRPr="00B218BE">
        <w:rPr>
          <w:rFonts w:ascii="Arial" w:hAnsi="Arial" w:cs="Arial"/>
          <w:color w:val="000000" w:themeColor="text1"/>
          <w:sz w:val="22"/>
          <w:szCs w:val="22"/>
        </w:rPr>
        <w:t xml:space="preserve"> pogojenosti:</w:t>
      </w:r>
    </w:p>
    <w:p w:rsidR="00B37646" w:rsidRPr="00B218BE" w:rsidRDefault="00B37646" w:rsidP="00235DFE">
      <w:pPr>
        <w:pStyle w:val="Bodytext20"/>
        <w:numPr>
          <w:ilvl w:val="0"/>
          <w:numId w:val="22"/>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režimi, ki izhajajo iz izvajanja zahteve o pogojenosti DKOP 2</w:t>
      </w:r>
      <w:r w:rsidR="009D2EEE" w:rsidRPr="00B218BE">
        <w:rPr>
          <w:rFonts w:ascii="Arial" w:hAnsi="Arial" w:cs="Arial"/>
          <w:color w:val="000000" w:themeColor="text1"/>
          <w:sz w:val="22"/>
          <w:szCs w:val="22"/>
        </w:rPr>
        <w:t xml:space="preserve">, ki </w:t>
      </w:r>
      <w:r w:rsidRPr="00B218BE">
        <w:rPr>
          <w:rFonts w:ascii="Arial" w:hAnsi="Arial" w:cs="Arial"/>
          <w:color w:val="000000" w:themeColor="text1"/>
          <w:sz w:val="22"/>
          <w:szCs w:val="22"/>
        </w:rPr>
        <w:t>ne upoštevajo ustavnih pravic kmetov na teh območjih ter ekonomskega in socialnega stebra trajnosti;</w:t>
      </w:r>
    </w:p>
    <w:p w:rsidR="00B37646" w:rsidRPr="00B218BE" w:rsidRDefault="00B37646" w:rsidP="00235DFE">
      <w:pPr>
        <w:pStyle w:val="Bodytext20"/>
        <w:numPr>
          <w:ilvl w:val="0"/>
          <w:numId w:val="22"/>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širina varovalnih pasov ob vodotokih;</w:t>
      </w:r>
    </w:p>
    <w:p w:rsidR="00B37646" w:rsidRPr="00B218BE" w:rsidRDefault="00AE5A0C" w:rsidP="00235DFE">
      <w:pPr>
        <w:pStyle w:val="Bodytext20"/>
        <w:numPr>
          <w:ilvl w:val="0"/>
          <w:numId w:val="22"/>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 xml:space="preserve">zmanjšanje varovalnih pasov ob jarkih in </w:t>
      </w:r>
      <w:r w:rsidR="00B37646" w:rsidRPr="00B218BE">
        <w:rPr>
          <w:rFonts w:ascii="Arial" w:hAnsi="Arial" w:cs="Arial"/>
          <w:color w:val="000000" w:themeColor="text1"/>
          <w:sz w:val="22"/>
          <w:szCs w:val="22"/>
        </w:rPr>
        <w:t>izvzetje jarkov, kjer ni stalne prisotnosti vode</w:t>
      </w:r>
      <w:r w:rsidRPr="00B218BE">
        <w:rPr>
          <w:rFonts w:ascii="Arial" w:hAnsi="Arial" w:cs="Arial"/>
          <w:color w:val="000000" w:themeColor="text1"/>
          <w:sz w:val="22"/>
          <w:szCs w:val="22"/>
        </w:rPr>
        <w:t>,</w:t>
      </w:r>
      <w:r w:rsidR="00B37646" w:rsidRPr="00B218BE">
        <w:rPr>
          <w:rFonts w:ascii="Arial" w:hAnsi="Arial" w:cs="Arial"/>
          <w:color w:val="000000" w:themeColor="text1"/>
          <w:sz w:val="22"/>
          <w:szCs w:val="22"/>
        </w:rPr>
        <w:t xml:space="preserve"> iz zahtev glede varovalnih pasov ob vodotokih;</w:t>
      </w:r>
    </w:p>
    <w:p w:rsidR="00B37646" w:rsidRPr="00B218BE" w:rsidRDefault="00B37646" w:rsidP="00235DFE">
      <w:pPr>
        <w:pStyle w:val="Bodytext20"/>
        <w:numPr>
          <w:ilvl w:val="0"/>
          <w:numId w:val="22"/>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kršitve in sankcije;</w:t>
      </w:r>
    </w:p>
    <w:p w:rsidR="00B37646" w:rsidRPr="00B218BE" w:rsidRDefault="00B37646" w:rsidP="00235DFE">
      <w:pPr>
        <w:pStyle w:val="Bodytext20"/>
        <w:numPr>
          <w:ilvl w:val="0"/>
          <w:numId w:val="22"/>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vključitev varovalnih pasov ob vodotokih v 4 % neproizvodnih površin</w:t>
      </w:r>
      <w:r w:rsidR="00AE5A0C" w:rsidRPr="00B218BE">
        <w:rPr>
          <w:rFonts w:ascii="Arial" w:hAnsi="Arial" w:cs="Arial"/>
          <w:color w:val="000000" w:themeColor="text1"/>
          <w:sz w:val="22"/>
          <w:szCs w:val="22"/>
        </w:rPr>
        <w:t>.</w:t>
      </w:r>
    </w:p>
    <w:p w:rsidR="00FF1911" w:rsidRPr="00B218BE" w:rsidRDefault="00FF1911" w:rsidP="00B218BE">
      <w:pPr>
        <w:pStyle w:val="Bodytext20"/>
        <w:shd w:val="clear" w:color="auto" w:fill="auto"/>
        <w:spacing w:before="0" w:line="240" w:lineRule="auto"/>
        <w:rPr>
          <w:rFonts w:ascii="Arial" w:hAnsi="Arial" w:cs="Arial"/>
          <w:color w:val="000000" w:themeColor="text1"/>
          <w:sz w:val="22"/>
          <w:szCs w:val="22"/>
        </w:rPr>
      </w:pPr>
    </w:p>
    <w:p w:rsidR="00FF1911" w:rsidRPr="00B218BE" w:rsidRDefault="00FF1911" w:rsidP="00B218BE">
      <w:pPr>
        <w:pStyle w:val="Bodytext20"/>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V Uredbi o pravilih pogojenosti (Uradni list RS, št. 166/22, 34/23 in 2/24)</w:t>
      </w:r>
      <w:r w:rsidR="009E036C" w:rsidRPr="00B218BE">
        <w:rPr>
          <w:rFonts w:ascii="Arial" w:hAnsi="Arial" w:cs="Arial"/>
          <w:color w:val="000000" w:themeColor="text1"/>
          <w:sz w:val="22"/>
          <w:szCs w:val="22"/>
        </w:rPr>
        <w:t xml:space="preserve"> je</w:t>
      </w:r>
      <w:r w:rsidRPr="00B218BE">
        <w:rPr>
          <w:rFonts w:ascii="Arial" w:hAnsi="Arial" w:cs="Arial"/>
          <w:color w:val="000000" w:themeColor="text1"/>
          <w:sz w:val="22"/>
          <w:szCs w:val="22"/>
        </w:rPr>
        <w:t xml:space="preserve"> za namen pravila o pogojenosti DKOP 9 za leto 2024 in </w:t>
      </w:r>
      <w:r w:rsidR="009E036C" w:rsidRPr="00B218BE">
        <w:rPr>
          <w:rFonts w:ascii="Arial" w:hAnsi="Arial" w:cs="Arial"/>
          <w:color w:val="000000" w:themeColor="text1"/>
          <w:sz w:val="22"/>
          <w:szCs w:val="22"/>
        </w:rPr>
        <w:t>nadaljnja</w:t>
      </w:r>
      <w:r w:rsidRPr="00B218BE">
        <w:rPr>
          <w:rFonts w:ascii="Arial" w:hAnsi="Arial" w:cs="Arial"/>
          <w:color w:val="000000" w:themeColor="text1"/>
          <w:sz w:val="22"/>
          <w:szCs w:val="22"/>
        </w:rPr>
        <w:t xml:space="preserve"> leta na novo določeno okoljsko občutljivo trajno travinje (v nadaljnjem besedilu: OOTT).</w:t>
      </w:r>
    </w:p>
    <w:p w:rsidR="00FF1911" w:rsidRPr="00B218BE" w:rsidRDefault="00FF1911" w:rsidP="00B218BE">
      <w:pPr>
        <w:pStyle w:val="Bodytext20"/>
        <w:shd w:val="clear" w:color="auto" w:fill="auto"/>
        <w:spacing w:before="0" w:line="240" w:lineRule="auto"/>
        <w:rPr>
          <w:rFonts w:ascii="Arial" w:hAnsi="Arial" w:cs="Arial"/>
          <w:color w:val="000000" w:themeColor="text1"/>
          <w:sz w:val="22"/>
          <w:szCs w:val="22"/>
        </w:rPr>
      </w:pPr>
    </w:p>
    <w:p w:rsidR="00FF1911" w:rsidRPr="00B218BE" w:rsidRDefault="00FF1911" w:rsidP="00B218BE">
      <w:pPr>
        <w:pStyle w:val="Bodytext20"/>
        <w:shd w:val="clear" w:color="auto" w:fill="auto"/>
        <w:spacing w:before="0" w:line="240" w:lineRule="auto"/>
        <w:rPr>
          <w:rFonts w:ascii="Arial" w:hAnsi="Arial" w:cs="Arial"/>
          <w:color w:val="000000"/>
          <w:sz w:val="22"/>
          <w:szCs w:val="22"/>
        </w:rPr>
      </w:pPr>
      <w:r w:rsidRPr="00B218BE">
        <w:rPr>
          <w:rFonts w:ascii="Arial" w:hAnsi="Arial" w:cs="Arial"/>
          <w:color w:val="000000"/>
          <w:sz w:val="22"/>
          <w:szCs w:val="22"/>
        </w:rPr>
        <w:t xml:space="preserve">Odprta prav tako </w:t>
      </w:r>
      <w:r w:rsidR="00C702A8" w:rsidRPr="00B218BE">
        <w:rPr>
          <w:rFonts w:ascii="Arial" w:hAnsi="Arial" w:cs="Arial"/>
          <w:color w:val="000000"/>
          <w:sz w:val="22"/>
          <w:szCs w:val="22"/>
        </w:rPr>
        <w:t>ostaja</w:t>
      </w:r>
      <w:r w:rsidRPr="00B218BE">
        <w:rPr>
          <w:rFonts w:ascii="Arial" w:hAnsi="Arial" w:cs="Arial"/>
          <w:color w:val="000000"/>
          <w:sz w:val="22"/>
          <w:szCs w:val="22"/>
        </w:rPr>
        <w:t xml:space="preserve"> zaveza, da </w:t>
      </w:r>
      <w:r w:rsidR="001902E7" w:rsidRPr="00B218BE">
        <w:rPr>
          <w:rFonts w:ascii="Arial" w:hAnsi="Arial" w:cs="Arial"/>
          <w:color w:val="000000"/>
          <w:sz w:val="22"/>
          <w:szCs w:val="22"/>
        </w:rPr>
        <w:t>M</w:t>
      </w:r>
      <w:r w:rsidRPr="00B218BE">
        <w:rPr>
          <w:rFonts w:ascii="Arial" w:hAnsi="Arial" w:cs="Arial"/>
          <w:color w:val="000000"/>
          <w:sz w:val="22"/>
          <w:szCs w:val="22"/>
        </w:rPr>
        <w:t xml:space="preserve">KGP in MNVP na območjih OOTT </w:t>
      </w:r>
      <w:r w:rsidR="001213AA" w:rsidRPr="00B218BE">
        <w:rPr>
          <w:rFonts w:ascii="Arial" w:hAnsi="Arial" w:cs="Arial"/>
          <w:color w:val="000000"/>
          <w:sz w:val="22"/>
          <w:szCs w:val="22"/>
        </w:rPr>
        <w:t>poleg</w:t>
      </w:r>
      <w:r w:rsidR="001902E7" w:rsidRPr="00B218BE">
        <w:rPr>
          <w:rFonts w:ascii="Arial" w:hAnsi="Arial" w:cs="Arial"/>
          <w:color w:val="000000"/>
          <w:sz w:val="22"/>
          <w:szCs w:val="22"/>
        </w:rPr>
        <w:t xml:space="preserve"> prepovedi preoravanja ne bosta vzpostavljala nobenih novih zahtev oz. režimov, razen če bodo vezani na intervencijo, ki bo temeljila na prostovoljnem vstop</w:t>
      </w:r>
      <w:r w:rsidR="00D9428F" w:rsidRPr="00B218BE">
        <w:rPr>
          <w:rFonts w:ascii="Arial" w:hAnsi="Arial" w:cs="Arial"/>
          <w:color w:val="000000"/>
          <w:sz w:val="22"/>
          <w:szCs w:val="22"/>
        </w:rPr>
        <w:t>u.</w:t>
      </w:r>
    </w:p>
    <w:p w:rsidR="003003B2" w:rsidRPr="00B218BE" w:rsidRDefault="003003B2" w:rsidP="00B218BE">
      <w:pPr>
        <w:pStyle w:val="Bodytext20"/>
        <w:shd w:val="clear" w:color="auto" w:fill="auto"/>
        <w:spacing w:before="0" w:line="240" w:lineRule="auto"/>
        <w:rPr>
          <w:rFonts w:ascii="Arial" w:hAnsi="Arial" w:cs="Arial"/>
          <w:color w:val="000000" w:themeColor="text1"/>
          <w:sz w:val="22"/>
          <w:szCs w:val="22"/>
        </w:rPr>
      </w:pPr>
    </w:p>
    <w:p w:rsidR="005147AC" w:rsidRPr="00B218BE" w:rsidRDefault="00EE4C94" w:rsidP="00B218BE">
      <w:pPr>
        <w:pStyle w:val="Bodytext20"/>
        <w:numPr>
          <w:ilvl w:val="0"/>
          <w:numId w:val="5"/>
        </w:numPr>
        <w:shd w:val="clear" w:color="auto" w:fill="auto"/>
        <w:spacing w:before="0" w:line="240" w:lineRule="auto"/>
        <w:jc w:val="left"/>
        <w:rPr>
          <w:rFonts w:ascii="Arial" w:hAnsi="Arial" w:cs="Arial"/>
          <w:b/>
          <w:bCs/>
          <w:color w:val="000000" w:themeColor="text1"/>
          <w:sz w:val="22"/>
          <w:szCs w:val="22"/>
        </w:rPr>
      </w:pPr>
      <w:r w:rsidRPr="00B218BE">
        <w:rPr>
          <w:rFonts w:ascii="Arial" w:hAnsi="Arial" w:cs="Arial"/>
          <w:b/>
          <w:bCs/>
          <w:color w:val="000000" w:themeColor="text1"/>
          <w:sz w:val="22"/>
          <w:szCs w:val="22"/>
        </w:rPr>
        <w:t>Sporazum EU-MERCOSUR in ostali sporazumi</w:t>
      </w:r>
    </w:p>
    <w:p w:rsidR="005147AC" w:rsidRPr="00B218BE" w:rsidRDefault="005147AC" w:rsidP="00B218BE">
      <w:pPr>
        <w:pStyle w:val="Bodytext20"/>
        <w:shd w:val="clear" w:color="auto" w:fill="auto"/>
        <w:spacing w:before="0" w:line="240" w:lineRule="auto"/>
        <w:rPr>
          <w:rFonts w:ascii="Arial" w:hAnsi="Arial" w:cs="Arial"/>
          <w:color w:val="000000" w:themeColor="text1"/>
          <w:sz w:val="22"/>
          <w:szCs w:val="22"/>
        </w:rPr>
      </w:pPr>
    </w:p>
    <w:p w:rsidR="005147AC" w:rsidRPr="00B218BE" w:rsidRDefault="00FF1911" w:rsidP="00B218BE">
      <w:pPr>
        <w:pStyle w:val="Bodytext20"/>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Kmetijske organizacije pričakujemo, da se bo Vlada RS zavezala</w:t>
      </w:r>
      <w:r w:rsidR="00EE4C94" w:rsidRPr="00B218BE">
        <w:rPr>
          <w:rFonts w:ascii="Arial" w:hAnsi="Arial" w:cs="Arial"/>
          <w:color w:val="000000" w:themeColor="text1"/>
          <w:sz w:val="22"/>
          <w:szCs w:val="22"/>
        </w:rPr>
        <w:t xml:space="preserve"> da bo pri trgovinskih sporazumih s tretjimi državami zahtevala upoštevanje in spoštovanje veljavnih EU standardov glede varnosti in kakovosti kmetijskih pridelkov in živil, ki so predmet posameznega sporazuma ter zagovarjala varovanje nacionalnega in evropskega kmetijstva</w:t>
      </w:r>
      <w:r w:rsidR="003F41FC" w:rsidRPr="00B218BE">
        <w:rPr>
          <w:rFonts w:ascii="Arial" w:hAnsi="Arial" w:cs="Arial"/>
          <w:color w:val="000000" w:themeColor="text1"/>
          <w:sz w:val="22"/>
          <w:szCs w:val="22"/>
        </w:rPr>
        <w:t xml:space="preserve"> ter prehranske suverenosti</w:t>
      </w:r>
      <w:r w:rsidR="00EE4C94" w:rsidRPr="00B218BE">
        <w:rPr>
          <w:rFonts w:ascii="Arial" w:hAnsi="Arial" w:cs="Arial"/>
          <w:color w:val="000000" w:themeColor="text1"/>
          <w:sz w:val="22"/>
          <w:szCs w:val="22"/>
        </w:rPr>
        <w:t>.</w:t>
      </w:r>
    </w:p>
    <w:p w:rsidR="00B404EE" w:rsidRPr="00B218BE" w:rsidRDefault="00B404EE" w:rsidP="00B218BE">
      <w:pPr>
        <w:pStyle w:val="Bodytext20"/>
        <w:shd w:val="clear" w:color="auto" w:fill="auto"/>
        <w:spacing w:before="0" w:line="240" w:lineRule="auto"/>
        <w:rPr>
          <w:rFonts w:ascii="Arial" w:hAnsi="Arial" w:cs="Arial"/>
          <w:color w:val="000000" w:themeColor="text1"/>
          <w:sz w:val="22"/>
          <w:szCs w:val="22"/>
        </w:rPr>
      </w:pPr>
    </w:p>
    <w:p w:rsidR="00442AA8" w:rsidRPr="00B218BE" w:rsidRDefault="00FF1911" w:rsidP="00B218BE">
      <w:pPr>
        <w:pStyle w:val="Bodytext20"/>
        <w:numPr>
          <w:ilvl w:val="0"/>
          <w:numId w:val="5"/>
        </w:numPr>
        <w:shd w:val="clear" w:color="auto" w:fill="auto"/>
        <w:spacing w:before="0" w:line="240" w:lineRule="auto"/>
        <w:jc w:val="left"/>
        <w:rPr>
          <w:rFonts w:ascii="Arial" w:hAnsi="Arial" w:cs="Arial"/>
          <w:b/>
          <w:bCs/>
          <w:color w:val="000000" w:themeColor="text1"/>
          <w:sz w:val="22"/>
          <w:szCs w:val="22"/>
        </w:rPr>
      </w:pPr>
      <w:r w:rsidRPr="00B218BE">
        <w:rPr>
          <w:rFonts w:ascii="Arial" w:hAnsi="Arial" w:cs="Arial"/>
          <w:b/>
          <w:bCs/>
          <w:color w:val="000000" w:themeColor="text1"/>
          <w:sz w:val="22"/>
          <w:szCs w:val="22"/>
        </w:rPr>
        <w:t xml:space="preserve">Druge </w:t>
      </w:r>
      <w:r w:rsidR="00442AA8" w:rsidRPr="00B218BE">
        <w:rPr>
          <w:rFonts w:ascii="Arial" w:hAnsi="Arial" w:cs="Arial"/>
          <w:b/>
          <w:bCs/>
          <w:color w:val="000000" w:themeColor="text1"/>
          <w:sz w:val="22"/>
          <w:szCs w:val="22"/>
        </w:rPr>
        <w:t>nerealizirane stavkovne zahteve</w:t>
      </w:r>
    </w:p>
    <w:p w:rsidR="00442AA8" w:rsidRPr="00B218BE" w:rsidRDefault="00442AA8" w:rsidP="00B218BE">
      <w:pPr>
        <w:pStyle w:val="Bodytext20"/>
        <w:shd w:val="clear" w:color="auto" w:fill="auto"/>
        <w:spacing w:before="0" w:line="240" w:lineRule="auto"/>
        <w:rPr>
          <w:rFonts w:ascii="Arial" w:hAnsi="Arial" w:cs="Arial"/>
          <w:color w:val="000000" w:themeColor="text1"/>
          <w:sz w:val="22"/>
          <w:szCs w:val="22"/>
        </w:rPr>
      </w:pPr>
    </w:p>
    <w:p w:rsidR="004A61A9" w:rsidRPr="00B218BE" w:rsidRDefault="004A61A9" w:rsidP="00B218BE">
      <w:pPr>
        <w:pStyle w:val="Bodytext20"/>
        <w:numPr>
          <w:ilvl w:val="0"/>
          <w:numId w:val="4"/>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revidiranje, ponovna preučitev in zmanjšanje območij Natura 2000;</w:t>
      </w:r>
    </w:p>
    <w:p w:rsidR="004A61A9" w:rsidRPr="00B218BE" w:rsidRDefault="004A61A9" w:rsidP="00B218BE">
      <w:pPr>
        <w:pStyle w:val="Bodytext20"/>
        <w:numPr>
          <w:ilvl w:val="0"/>
          <w:numId w:val="4"/>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uskladitev vseh neposrednih plačil in ostalih intervencij z inflacijo;</w:t>
      </w:r>
    </w:p>
    <w:p w:rsidR="004A61A9" w:rsidRPr="00B218BE" w:rsidRDefault="004A61A9" w:rsidP="00B218BE">
      <w:pPr>
        <w:pStyle w:val="Bodytext20"/>
        <w:numPr>
          <w:ilvl w:val="0"/>
          <w:numId w:val="4"/>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kmetijstvu namenjena sredstva SKP se v celoti obdržijo v kmetijskem sektorju;</w:t>
      </w:r>
    </w:p>
    <w:p w:rsidR="004A61A9" w:rsidRPr="00B218BE" w:rsidRDefault="004A61A9" w:rsidP="00B218BE">
      <w:pPr>
        <w:pStyle w:val="Bodytext20"/>
        <w:numPr>
          <w:ilvl w:val="0"/>
          <w:numId w:val="4"/>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ureditev verige vrednosti preskrbe s hrano in pravične cene za kmete;</w:t>
      </w:r>
    </w:p>
    <w:p w:rsidR="004A61A9" w:rsidRPr="00B218BE" w:rsidRDefault="004A61A9" w:rsidP="00B218BE">
      <w:pPr>
        <w:pStyle w:val="Bodytext20"/>
        <w:numPr>
          <w:ilvl w:val="0"/>
          <w:numId w:val="4"/>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zmanjšanje populacije zveri in divjadi na nosilno kapaciteto okolja in nadaljnje učinkovito upravljanje z zvermi in divjadjo;</w:t>
      </w:r>
    </w:p>
    <w:p w:rsidR="004A61A9" w:rsidRPr="00B218BE" w:rsidRDefault="004A61A9" w:rsidP="00B218BE">
      <w:pPr>
        <w:pStyle w:val="Bodytext20"/>
        <w:numPr>
          <w:ilvl w:val="0"/>
          <w:numId w:val="4"/>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lastRenderedPageBreak/>
        <w:t xml:space="preserve">ureditev zakonodaje za zaščito najboljših kmetijskih zemljišč in njihovo ohranitev za proizvodnjo </w:t>
      </w:r>
      <w:r w:rsidR="00B86783" w:rsidRPr="00B218BE">
        <w:rPr>
          <w:rFonts w:ascii="Arial" w:hAnsi="Arial" w:cs="Arial"/>
          <w:color w:val="000000" w:themeColor="text1"/>
          <w:sz w:val="22"/>
          <w:szCs w:val="22"/>
        </w:rPr>
        <w:t>hrane</w:t>
      </w:r>
      <w:r w:rsidRPr="00B218BE">
        <w:rPr>
          <w:rFonts w:ascii="Arial" w:hAnsi="Arial" w:cs="Arial"/>
          <w:color w:val="000000" w:themeColor="text1"/>
          <w:sz w:val="22"/>
          <w:szCs w:val="22"/>
        </w:rPr>
        <w:t xml:space="preserve"> ter ureditev zakonodaje kmetijskih zemljišč, ki so temelj</w:t>
      </w:r>
      <w:r w:rsidR="00D55D3C" w:rsidRPr="00B218BE">
        <w:rPr>
          <w:rFonts w:ascii="Arial" w:hAnsi="Arial" w:cs="Arial"/>
          <w:color w:val="000000" w:themeColor="text1"/>
          <w:sz w:val="22"/>
          <w:szCs w:val="22"/>
        </w:rPr>
        <w:t xml:space="preserve"> za kmetovanje na način, da bodo kmetijska zemljišča lažje dostopna slovenskemu kmetu;</w:t>
      </w:r>
    </w:p>
    <w:p w:rsidR="00D55D3C" w:rsidRPr="00B218BE" w:rsidRDefault="00D55D3C" w:rsidP="00B218BE">
      <w:pPr>
        <w:pStyle w:val="Bodytext20"/>
        <w:numPr>
          <w:ilvl w:val="0"/>
          <w:numId w:val="4"/>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obravnava živinoreje kot osnove trajnostnega kmetovanja;</w:t>
      </w:r>
    </w:p>
    <w:p w:rsidR="00D55D3C" w:rsidRPr="00B218BE" w:rsidRDefault="00D55D3C" w:rsidP="00B218BE">
      <w:pPr>
        <w:pStyle w:val="Bodytext20"/>
        <w:numPr>
          <w:ilvl w:val="0"/>
          <w:numId w:val="4"/>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 xml:space="preserve">popolna zavrnitev morebitne nove uredbe, ki ureja trajnostno rabo FFS v vsebini kot je bila v prvem predlogu </w:t>
      </w:r>
      <w:r w:rsidR="00416D2B" w:rsidRPr="00B218BE">
        <w:rPr>
          <w:rFonts w:ascii="Arial" w:hAnsi="Arial" w:cs="Arial"/>
          <w:color w:val="000000" w:themeColor="text1"/>
          <w:sz w:val="22"/>
          <w:szCs w:val="22"/>
        </w:rPr>
        <w:t>Evropske komisije</w:t>
      </w:r>
      <w:r w:rsidRPr="00B218BE">
        <w:rPr>
          <w:rFonts w:ascii="Arial" w:hAnsi="Arial" w:cs="Arial"/>
          <w:color w:val="000000" w:themeColor="text1"/>
          <w:sz w:val="22"/>
          <w:szCs w:val="22"/>
        </w:rPr>
        <w:t>;</w:t>
      </w:r>
    </w:p>
    <w:p w:rsidR="007256B8" w:rsidRPr="00B218BE" w:rsidRDefault="007256B8" w:rsidP="00B218BE">
      <w:pPr>
        <w:pStyle w:val="Bodytext20"/>
        <w:numPr>
          <w:ilvl w:val="0"/>
          <w:numId w:val="4"/>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 xml:space="preserve">revidiranje in posodobitev bonitetnih točk kmetijskih </w:t>
      </w:r>
      <w:r w:rsidR="00A146D0" w:rsidRPr="00B218BE">
        <w:rPr>
          <w:rFonts w:ascii="Arial" w:hAnsi="Arial" w:cs="Arial"/>
          <w:color w:val="000000" w:themeColor="text1"/>
          <w:sz w:val="22"/>
          <w:szCs w:val="22"/>
        </w:rPr>
        <w:t>ter</w:t>
      </w:r>
      <w:r w:rsidRPr="00B218BE">
        <w:rPr>
          <w:rFonts w:ascii="Arial" w:hAnsi="Arial" w:cs="Arial"/>
          <w:color w:val="000000" w:themeColor="text1"/>
          <w:sz w:val="22"/>
          <w:szCs w:val="22"/>
        </w:rPr>
        <w:t xml:space="preserve"> gozdnih zemljišč</w:t>
      </w:r>
      <w:r w:rsidR="00A146D0" w:rsidRPr="00B218BE">
        <w:rPr>
          <w:rFonts w:ascii="Arial" w:hAnsi="Arial" w:cs="Arial"/>
          <w:color w:val="000000" w:themeColor="text1"/>
          <w:sz w:val="22"/>
          <w:szCs w:val="22"/>
        </w:rPr>
        <w:t xml:space="preserve">, izvzetje intervencij iz obdavčitev ter upoštevanje investicij pri davčnih olajšavah, povečanje priznanih stroškov pri </w:t>
      </w:r>
      <w:r w:rsidR="00416D2B" w:rsidRPr="00B218BE">
        <w:rPr>
          <w:rFonts w:ascii="Arial" w:hAnsi="Arial" w:cs="Arial"/>
          <w:color w:val="000000" w:themeColor="text1"/>
          <w:sz w:val="22"/>
          <w:szCs w:val="22"/>
        </w:rPr>
        <w:t>katastrskem dohodku</w:t>
      </w:r>
      <w:r w:rsidR="00A146D0" w:rsidRPr="00B218BE">
        <w:rPr>
          <w:rFonts w:ascii="Arial" w:hAnsi="Arial" w:cs="Arial"/>
          <w:color w:val="000000" w:themeColor="text1"/>
          <w:sz w:val="22"/>
          <w:szCs w:val="22"/>
        </w:rPr>
        <w:t xml:space="preserve">, izvzetje osnovnih proizvodnih sredstev za pridelavo iz morebitnega davka na nepremičnine; </w:t>
      </w:r>
    </w:p>
    <w:p w:rsidR="00B86783" w:rsidRPr="00B218BE" w:rsidRDefault="00B86783" w:rsidP="00B218BE">
      <w:pPr>
        <w:pStyle w:val="Bodytext20"/>
        <w:numPr>
          <w:ilvl w:val="0"/>
          <w:numId w:val="4"/>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preprečevanje novih davčnih bremen;</w:t>
      </w:r>
    </w:p>
    <w:p w:rsidR="007256B8" w:rsidRPr="00B218BE" w:rsidRDefault="007256B8" w:rsidP="00B218BE">
      <w:pPr>
        <w:pStyle w:val="Bodytext20"/>
        <w:numPr>
          <w:ilvl w:val="0"/>
          <w:numId w:val="4"/>
        </w:numPr>
        <w:shd w:val="clear" w:color="auto" w:fill="auto"/>
        <w:spacing w:before="0" w:line="240" w:lineRule="auto"/>
        <w:rPr>
          <w:rFonts w:ascii="Arial" w:hAnsi="Arial" w:cs="Arial"/>
          <w:color w:val="000000" w:themeColor="text1"/>
          <w:sz w:val="22"/>
          <w:szCs w:val="22"/>
        </w:rPr>
      </w:pPr>
      <w:r w:rsidRPr="00B218BE">
        <w:rPr>
          <w:rFonts w:ascii="Arial" w:hAnsi="Arial" w:cs="Arial"/>
          <w:color w:val="000000" w:themeColor="text1"/>
          <w:sz w:val="22"/>
          <w:szCs w:val="22"/>
        </w:rPr>
        <w:t>povečanje samooskrbe z zelenjadnicami, zlasti v povezavi s poslovnim okoljem pridelovalcev</w:t>
      </w:r>
      <w:r w:rsidR="00A146D0" w:rsidRPr="00B218BE">
        <w:rPr>
          <w:rFonts w:ascii="Arial" w:hAnsi="Arial" w:cs="Arial"/>
          <w:color w:val="000000" w:themeColor="text1"/>
          <w:sz w:val="22"/>
          <w:szCs w:val="22"/>
        </w:rPr>
        <w:t xml:space="preserve"> zelenjave</w:t>
      </w:r>
      <w:r w:rsidRPr="00B218BE">
        <w:rPr>
          <w:rFonts w:ascii="Arial" w:hAnsi="Arial" w:cs="Arial"/>
          <w:color w:val="000000" w:themeColor="text1"/>
          <w:sz w:val="22"/>
          <w:szCs w:val="22"/>
        </w:rPr>
        <w:t xml:space="preserve"> in omejitvami pri izvajanju ukrepov SN SKP;</w:t>
      </w:r>
      <w:r w:rsidR="00C11A2B" w:rsidRPr="00B218BE">
        <w:rPr>
          <w:rFonts w:ascii="Arial" w:hAnsi="Arial" w:cs="Arial"/>
          <w:color w:val="000000" w:themeColor="text1"/>
          <w:sz w:val="22"/>
          <w:szCs w:val="22"/>
        </w:rPr>
        <w:t xml:space="preserve"> </w:t>
      </w:r>
    </w:p>
    <w:p w:rsidR="00B218BE" w:rsidRPr="009E76CD" w:rsidRDefault="00B218BE" w:rsidP="00B218BE">
      <w:pPr>
        <w:pStyle w:val="Odstavekseznama"/>
        <w:numPr>
          <w:ilvl w:val="0"/>
          <w:numId w:val="4"/>
        </w:numPr>
        <w:spacing w:after="0" w:line="240" w:lineRule="auto"/>
        <w:jc w:val="both"/>
        <w:rPr>
          <w:rFonts w:ascii="Arial" w:hAnsi="Arial" w:cs="Arial"/>
          <w:highlight w:val="yellow"/>
          <w:lang w:val="sl-SI" w:eastAsia="en-GB"/>
        </w:rPr>
      </w:pPr>
      <w:r w:rsidRPr="009E76CD">
        <w:rPr>
          <w:rFonts w:ascii="Arial" w:hAnsi="Arial" w:cs="Arial"/>
          <w:color w:val="000000" w:themeColor="text1"/>
          <w:highlight w:val="yellow"/>
          <w:lang w:val="sl-SI"/>
        </w:rPr>
        <w:t>imenovanje medresorske delovne skupine v okviru dogovora deležnikov glede masnih bilanc; (z</w:t>
      </w:r>
      <w:r w:rsidRPr="009E76CD">
        <w:rPr>
          <w:rFonts w:ascii="Arial" w:hAnsi="Arial" w:cs="Arial"/>
          <w:highlight w:val="yellow"/>
          <w:lang w:val="sl-SI" w:eastAsia="en-GB"/>
        </w:rPr>
        <w:t>ahteva, da ima slovenska hrana slovensko poreklo, ne pa da lahko trgovci pod nazivom »slovensko« prodajajo karkoli);</w:t>
      </w:r>
    </w:p>
    <w:p w:rsidR="00D55D3C" w:rsidRPr="00B218BE" w:rsidRDefault="00B86783" w:rsidP="00B218BE">
      <w:pPr>
        <w:pStyle w:val="Bodytext20"/>
        <w:numPr>
          <w:ilvl w:val="0"/>
          <w:numId w:val="4"/>
        </w:numPr>
        <w:shd w:val="clear" w:color="auto" w:fill="auto"/>
        <w:spacing w:before="0" w:line="240" w:lineRule="auto"/>
        <w:ind w:left="714" w:hanging="357"/>
        <w:rPr>
          <w:rFonts w:ascii="Arial" w:hAnsi="Arial" w:cs="Arial"/>
          <w:color w:val="000000" w:themeColor="text1"/>
          <w:sz w:val="22"/>
          <w:szCs w:val="22"/>
        </w:rPr>
      </w:pPr>
      <w:r w:rsidRPr="00B218BE">
        <w:rPr>
          <w:rFonts w:ascii="Arial" w:hAnsi="Arial" w:cs="Arial"/>
          <w:color w:val="000000" w:themeColor="text1"/>
          <w:sz w:val="22"/>
          <w:szCs w:val="22"/>
        </w:rPr>
        <w:t>Zakon o zaščiti živali – nadzor nad dobrobitjo živali lahko izvajajo zgolj pristojni s</w:t>
      </w:r>
      <w:r w:rsidR="001F43D5" w:rsidRPr="00B218BE">
        <w:rPr>
          <w:rFonts w:ascii="Arial" w:hAnsi="Arial" w:cs="Arial"/>
          <w:color w:val="000000" w:themeColor="text1"/>
          <w:sz w:val="22"/>
          <w:szCs w:val="22"/>
        </w:rPr>
        <w:t>trokovnjaki veterinarske stroke</w:t>
      </w:r>
      <w:r w:rsidR="002C45AE" w:rsidRPr="00B218BE">
        <w:rPr>
          <w:rFonts w:ascii="Arial" w:hAnsi="Arial" w:cs="Arial"/>
          <w:color w:val="000000" w:themeColor="text1"/>
          <w:sz w:val="22"/>
          <w:szCs w:val="22"/>
        </w:rPr>
        <w:t>.</w:t>
      </w:r>
    </w:p>
    <w:p w:rsidR="001F43D5" w:rsidRDefault="001F43D5" w:rsidP="00B218BE">
      <w:pPr>
        <w:pStyle w:val="Bodytext20"/>
        <w:shd w:val="clear" w:color="auto" w:fill="auto"/>
        <w:spacing w:before="0" w:line="240" w:lineRule="auto"/>
        <w:ind w:left="720"/>
        <w:rPr>
          <w:rFonts w:ascii="Arial" w:hAnsi="Arial" w:cs="Arial"/>
          <w:bCs/>
          <w:color w:val="000000" w:themeColor="text1"/>
          <w:sz w:val="22"/>
          <w:szCs w:val="22"/>
        </w:rPr>
      </w:pPr>
      <w:bookmarkStart w:id="3" w:name="bookmark6"/>
    </w:p>
    <w:p w:rsidR="00161B0E" w:rsidRPr="00B218BE" w:rsidRDefault="00161B0E" w:rsidP="00B218BE">
      <w:pPr>
        <w:pStyle w:val="Bodytext20"/>
        <w:shd w:val="clear" w:color="auto" w:fill="auto"/>
        <w:spacing w:before="0" w:line="240" w:lineRule="auto"/>
        <w:ind w:left="720"/>
        <w:rPr>
          <w:rFonts w:ascii="Arial" w:hAnsi="Arial" w:cs="Arial"/>
          <w:bCs/>
          <w:color w:val="000000" w:themeColor="text1"/>
          <w:sz w:val="22"/>
          <w:szCs w:val="22"/>
        </w:rPr>
      </w:pPr>
    </w:p>
    <w:p w:rsidR="001F43D5" w:rsidRPr="00B218BE" w:rsidRDefault="001F43D5" w:rsidP="00B218BE">
      <w:pPr>
        <w:pStyle w:val="Bodytext20"/>
        <w:shd w:val="clear" w:color="auto" w:fill="auto"/>
        <w:spacing w:before="0" w:line="240" w:lineRule="auto"/>
        <w:ind w:left="360"/>
        <w:rPr>
          <w:rFonts w:ascii="Arial" w:hAnsi="Arial" w:cs="Arial"/>
          <w:b/>
          <w:bCs/>
          <w:color w:val="000000" w:themeColor="text1"/>
          <w:sz w:val="22"/>
          <w:szCs w:val="22"/>
          <w:u w:val="single"/>
        </w:rPr>
      </w:pPr>
      <w:r w:rsidRPr="00B218BE">
        <w:rPr>
          <w:rFonts w:ascii="Arial" w:hAnsi="Arial" w:cs="Arial"/>
          <w:b/>
          <w:bCs/>
          <w:color w:val="000000" w:themeColor="text1"/>
          <w:sz w:val="22"/>
          <w:szCs w:val="22"/>
          <w:u w:val="single"/>
        </w:rPr>
        <w:t>Dodane točke na 1. izredni seji UO KGZS</w:t>
      </w:r>
      <w:r w:rsidR="002C45AE" w:rsidRPr="00B218BE">
        <w:rPr>
          <w:rFonts w:ascii="Arial" w:hAnsi="Arial" w:cs="Arial"/>
          <w:b/>
          <w:bCs/>
          <w:color w:val="000000" w:themeColor="text1"/>
          <w:sz w:val="22"/>
          <w:szCs w:val="22"/>
          <w:u w:val="single"/>
        </w:rPr>
        <w:t>, dne 16. 2. 2024</w:t>
      </w:r>
    </w:p>
    <w:p w:rsidR="001F43D5" w:rsidRPr="00B218BE" w:rsidRDefault="001F43D5" w:rsidP="00B218BE">
      <w:pPr>
        <w:pStyle w:val="Bodytext20"/>
        <w:shd w:val="clear" w:color="auto" w:fill="auto"/>
        <w:spacing w:before="0" w:line="240" w:lineRule="auto"/>
        <w:ind w:left="720"/>
        <w:rPr>
          <w:rFonts w:ascii="Arial" w:hAnsi="Arial" w:cs="Arial"/>
          <w:bCs/>
          <w:color w:val="000000" w:themeColor="text1"/>
          <w:sz w:val="22"/>
          <w:szCs w:val="22"/>
          <w:u w:val="single"/>
        </w:rPr>
      </w:pPr>
    </w:p>
    <w:p w:rsidR="00B218BE" w:rsidRPr="009E76CD" w:rsidRDefault="00F006F1" w:rsidP="00B218BE">
      <w:pPr>
        <w:pStyle w:val="Odstavekseznama"/>
        <w:numPr>
          <w:ilvl w:val="0"/>
          <w:numId w:val="4"/>
        </w:numPr>
        <w:spacing w:after="0" w:line="240" w:lineRule="auto"/>
        <w:jc w:val="both"/>
        <w:rPr>
          <w:rFonts w:ascii="Arial" w:hAnsi="Arial" w:cs="Arial"/>
          <w:color w:val="000000" w:themeColor="text1"/>
          <w:highlight w:val="yellow"/>
          <w:lang w:val="sl-SI"/>
        </w:rPr>
      </w:pPr>
      <w:r>
        <w:rPr>
          <w:rFonts w:ascii="Arial" w:hAnsi="Arial" w:cs="Arial"/>
          <w:color w:val="000000" w:themeColor="text1"/>
          <w:highlight w:val="yellow"/>
          <w:lang w:val="sl-SI"/>
        </w:rPr>
        <w:t>i</w:t>
      </w:r>
      <w:r w:rsidR="00B218BE" w:rsidRPr="009E76CD">
        <w:rPr>
          <w:rFonts w:ascii="Arial" w:hAnsi="Arial" w:cs="Arial"/>
          <w:color w:val="000000" w:themeColor="text1"/>
          <w:highlight w:val="yellow"/>
          <w:lang w:val="sl-SI"/>
        </w:rPr>
        <w:t>zvzetje plačil OMD iz obdavčitve;</w:t>
      </w:r>
    </w:p>
    <w:p w:rsidR="00B218BE" w:rsidRPr="009E76CD" w:rsidRDefault="00F006F1" w:rsidP="00B218BE">
      <w:pPr>
        <w:pStyle w:val="Odstavekseznama"/>
        <w:numPr>
          <w:ilvl w:val="0"/>
          <w:numId w:val="4"/>
        </w:numPr>
        <w:spacing w:after="0" w:line="240" w:lineRule="auto"/>
        <w:jc w:val="both"/>
        <w:rPr>
          <w:rFonts w:ascii="Arial" w:hAnsi="Arial" w:cs="Arial"/>
          <w:color w:val="000000" w:themeColor="text1"/>
          <w:highlight w:val="yellow"/>
          <w:lang w:val="sl-SI"/>
        </w:rPr>
      </w:pPr>
      <w:r>
        <w:rPr>
          <w:rFonts w:ascii="Arial" w:hAnsi="Arial" w:cs="Arial"/>
          <w:color w:val="000000" w:themeColor="text1"/>
          <w:highlight w:val="yellow"/>
          <w:lang w:val="sl-SI"/>
        </w:rPr>
        <w:t>z</w:t>
      </w:r>
      <w:r w:rsidR="00B218BE" w:rsidRPr="009E76CD">
        <w:rPr>
          <w:rFonts w:ascii="Arial" w:hAnsi="Arial" w:cs="Arial"/>
          <w:color w:val="000000" w:themeColor="text1"/>
          <w:highlight w:val="yellow"/>
          <w:lang w:val="sl-SI"/>
        </w:rPr>
        <w:t>ahteve glede gradnje vodnih zadrževalnikov (sklep 2);</w:t>
      </w:r>
    </w:p>
    <w:p w:rsidR="00B218BE" w:rsidRDefault="00F006F1" w:rsidP="00B218BE">
      <w:pPr>
        <w:pStyle w:val="Odstavekseznama"/>
        <w:numPr>
          <w:ilvl w:val="0"/>
          <w:numId w:val="4"/>
        </w:numPr>
        <w:spacing w:after="0" w:line="240" w:lineRule="auto"/>
        <w:jc w:val="both"/>
        <w:rPr>
          <w:rFonts w:ascii="Arial" w:hAnsi="Arial" w:cs="Arial"/>
          <w:color w:val="000000" w:themeColor="text1"/>
          <w:highlight w:val="yellow"/>
          <w:lang w:val="sl-SI"/>
        </w:rPr>
      </w:pPr>
      <w:r>
        <w:rPr>
          <w:rFonts w:ascii="Arial" w:hAnsi="Arial" w:cs="Arial"/>
          <w:color w:val="000000" w:themeColor="text1"/>
          <w:highlight w:val="yellow"/>
          <w:lang w:val="sl-SI"/>
        </w:rPr>
        <w:t>t</w:t>
      </w:r>
      <w:r w:rsidR="00B218BE" w:rsidRPr="009E76CD">
        <w:rPr>
          <w:rFonts w:ascii="Arial" w:hAnsi="Arial" w:cs="Arial"/>
          <w:color w:val="000000" w:themeColor="text1"/>
          <w:highlight w:val="yellow"/>
          <w:lang w:val="sl-SI"/>
        </w:rPr>
        <w:t>akojšnje in redno vzdrževanje, čiščenje brežin in strug rek ter vodotokov (sklep 3);</w:t>
      </w:r>
    </w:p>
    <w:p w:rsidR="00F006F1" w:rsidRPr="009E76CD" w:rsidRDefault="00F006F1" w:rsidP="00F006F1">
      <w:pPr>
        <w:pStyle w:val="Odstavekseznama"/>
        <w:spacing w:after="0" w:line="240" w:lineRule="auto"/>
        <w:jc w:val="both"/>
        <w:rPr>
          <w:rFonts w:ascii="Arial" w:hAnsi="Arial" w:cs="Arial"/>
          <w:color w:val="000000" w:themeColor="text1"/>
          <w:highlight w:val="yellow"/>
          <w:lang w:val="sl-SI"/>
        </w:rPr>
      </w:pPr>
    </w:p>
    <w:p w:rsidR="00B218BE" w:rsidRPr="009E76CD" w:rsidRDefault="00F006F1" w:rsidP="00B218BE">
      <w:pPr>
        <w:pStyle w:val="Odstavekseznama"/>
        <w:numPr>
          <w:ilvl w:val="0"/>
          <w:numId w:val="4"/>
        </w:numPr>
        <w:spacing w:after="0" w:line="240" w:lineRule="auto"/>
        <w:jc w:val="both"/>
        <w:rPr>
          <w:rFonts w:ascii="Arial" w:hAnsi="Arial" w:cs="Arial"/>
          <w:color w:val="000000" w:themeColor="text1"/>
          <w:highlight w:val="yellow"/>
          <w:lang w:val="sl-SI"/>
        </w:rPr>
      </w:pPr>
      <w:r>
        <w:rPr>
          <w:rFonts w:ascii="Arial" w:hAnsi="Arial" w:cs="Arial"/>
          <w:color w:val="000000" w:themeColor="text1"/>
          <w:highlight w:val="yellow"/>
          <w:lang w:val="sl-SI"/>
        </w:rPr>
        <w:t>v</w:t>
      </w:r>
      <w:r w:rsidR="00B218BE" w:rsidRPr="009E76CD">
        <w:rPr>
          <w:rFonts w:ascii="Arial" w:hAnsi="Arial" w:cs="Arial"/>
          <w:color w:val="000000" w:themeColor="text1"/>
          <w:highlight w:val="yellow"/>
          <w:lang w:val="sl-SI"/>
        </w:rPr>
        <w:t>odni zadrževalniki:</w:t>
      </w:r>
    </w:p>
    <w:p w:rsidR="00B218BE" w:rsidRPr="009E76CD" w:rsidRDefault="00B218BE" w:rsidP="00B218BE">
      <w:pPr>
        <w:pStyle w:val="Odstavekseznama"/>
        <w:numPr>
          <w:ilvl w:val="0"/>
          <w:numId w:val="17"/>
        </w:numPr>
        <w:spacing w:after="0" w:line="240" w:lineRule="auto"/>
        <w:contextualSpacing w:val="0"/>
        <w:jc w:val="both"/>
        <w:rPr>
          <w:rFonts w:ascii="Arial" w:hAnsi="Arial" w:cs="Arial"/>
          <w:color w:val="000000"/>
          <w:highlight w:val="yellow"/>
          <w:lang w:val="sl-SI"/>
        </w:rPr>
      </w:pPr>
      <w:r w:rsidRPr="009E76CD">
        <w:rPr>
          <w:rFonts w:ascii="Arial" w:hAnsi="Arial" w:cs="Arial"/>
          <w:color w:val="000000"/>
          <w:highlight w:val="yellow"/>
          <w:lang w:val="sl-SI"/>
        </w:rPr>
        <w:t>Celovita presoja vplivov na okolje, zdravje ljudi in živali.</w:t>
      </w:r>
    </w:p>
    <w:p w:rsidR="00B218BE" w:rsidRPr="009E76CD" w:rsidRDefault="00B218BE" w:rsidP="00B218BE">
      <w:pPr>
        <w:pStyle w:val="Odstavekseznama"/>
        <w:numPr>
          <w:ilvl w:val="0"/>
          <w:numId w:val="17"/>
        </w:numPr>
        <w:spacing w:after="0" w:line="240" w:lineRule="auto"/>
        <w:contextualSpacing w:val="0"/>
        <w:jc w:val="both"/>
        <w:rPr>
          <w:rFonts w:ascii="Arial" w:hAnsi="Arial" w:cs="Arial"/>
          <w:color w:val="000000"/>
          <w:highlight w:val="yellow"/>
          <w:lang w:val="sl-SI"/>
        </w:rPr>
      </w:pPr>
      <w:r w:rsidRPr="009E76CD">
        <w:rPr>
          <w:rFonts w:ascii="Arial" w:hAnsi="Arial" w:cs="Arial"/>
          <w:color w:val="000000"/>
          <w:highlight w:val="yellow"/>
          <w:lang w:val="sl-SI"/>
        </w:rPr>
        <w:t>Analiza negativnih vplivov na tla in pridelke:</w:t>
      </w:r>
    </w:p>
    <w:p w:rsidR="00B218BE" w:rsidRPr="009E76CD" w:rsidRDefault="00B218BE" w:rsidP="00161B0E">
      <w:pPr>
        <w:pStyle w:val="Odstavekseznama"/>
        <w:spacing w:after="0" w:line="240" w:lineRule="auto"/>
        <w:ind w:left="1068"/>
        <w:jc w:val="both"/>
        <w:rPr>
          <w:rFonts w:ascii="Arial" w:hAnsi="Arial" w:cs="Arial"/>
          <w:color w:val="000000"/>
          <w:highlight w:val="yellow"/>
          <w:lang w:val="sl-SI"/>
        </w:rPr>
      </w:pPr>
      <w:r w:rsidRPr="009E76CD">
        <w:rPr>
          <w:rFonts w:ascii="Arial" w:hAnsi="Arial" w:cs="Arial"/>
          <w:color w:val="000000"/>
          <w:highlight w:val="yellow"/>
          <w:lang w:val="sl-SI"/>
        </w:rPr>
        <w:t xml:space="preserve">saj bodo pridelki po poplavah neuporabni, prizadete površine degradirane, škodo pa bo treba oceniti in sanirati: </w:t>
      </w:r>
    </w:p>
    <w:p w:rsidR="00B218BE" w:rsidRPr="009E76CD" w:rsidRDefault="00B218BE" w:rsidP="00B218BE">
      <w:pPr>
        <w:pStyle w:val="Odstavekseznama"/>
        <w:numPr>
          <w:ilvl w:val="0"/>
          <w:numId w:val="14"/>
        </w:numPr>
        <w:spacing w:after="0" w:line="240" w:lineRule="auto"/>
        <w:contextualSpacing w:val="0"/>
        <w:jc w:val="both"/>
        <w:rPr>
          <w:rFonts w:ascii="Arial" w:hAnsi="Arial" w:cs="Arial"/>
          <w:color w:val="000000"/>
          <w:highlight w:val="yellow"/>
          <w:lang w:val="sl-SI"/>
        </w:rPr>
      </w:pPr>
      <w:r w:rsidRPr="009E76CD">
        <w:rPr>
          <w:rFonts w:ascii="Arial" w:hAnsi="Arial" w:cs="Arial"/>
          <w:color w:val="000000"/>
          <w:highlight w:val="yellow"/>
          <w:lang w:val="sl-SI"/>
        </w:rPr>
        <w:t>Nujen je načrt monitoringa za zemljišča in pridelke vključno z izvajalcem in plačnikom monitoringa.</w:t>
      </w:r>
    </w:p>
    <w:p w:rsidR="00B218BE" w:rsidRPr="009E76CD" w:rsidRDefault="00B218BE" w:rsidP="00B218BE">
      <w:pPr>
        <w:pStyle w:val="Odstavekseznama"/>
        <w:numPr>
          <w:ilvl w:val="0"/>
          <w:numId w:val="14"/>
        </w:numPr>
        <w:spacing w:after="0" w:line="240" w:lineRule="auto"/>
        <w:contextualSpacing w:val="0"/>
        <w:jc w:val="both"/>
        <w:rPr>
          <w:rFonts w:ascii="Arial" w:hAnsi="Arial" w:cs="Arial"/>
          <w:color w:val="000000"/>
          <w:highlight w:val="yellow"/>
          <w:lang w:val="sl-SI"/>
        </w:rPr>
      </w:pPr>
      <w:r w:rsidRPr="009E76CD">
        <w:rPr>
          <w:rFonts w:ascii="Arial" w:hAnsi="Arial" w:cs="Arial"/>
          <w:color w:val="000000"/>
          <w:highlight w:val="yellow"/>
          <w:lang w:val="sl-SI"/>
        </w:rPr>
        <w:t xml:space="preserve">Treba je oceniti negativni vpliv na prodajo pridelkov in sklepanje dolgoročnih pogodb. Zaradi vpliva zadržanih vod kmetijski pridelki tudi ne bodo dobili certifikatov (integrirana pridelava, ekološka pridelava, izbrana kakovost idr.) za prodajo, kar bo pomenilo posledično odpoved pogodb. </w:t>
      </w:r>
    </w:p>
    <w:p w:rsidR="00B218BE" w:rsidRPr="009E76CD" w:rsidRDefault="00B218BE" w:rsidP="00B218BE">
      <w:pPr>
        <w:pStyle w:val="Odstavekseznama"/>
        <w:numPr>
          <w:ilvl w:val="0"/>
          <w:numId w:val="17"/>
        </w:numPr>
        <w:spacing w:after="0" w:line="240" w:lineRule="auto"/>
        <w:contextualSpacing w:val="0"/>
        <w:jc w:val="both"/>
        <w:rPr>
          <w:rFonts w:ascii="Arial" w:hAnsi="Arial" w:cs="Arial"/>
          <w:color w:val="000000"/>
          <w:highlight w:val="yellow"/>
          <w:lang w:val="sl-SI"/>
        </w:rPr>
      </w:pPr>
      <w:r w:rsidRPr="009E76CD">
        <w:rPr>
          <w:rFonts w:ascii="Arial" w:hAnsi="Arial" w:cs="Arial"/>
          <w:color w:val="000000"/>
          <w:highlight w:val="yellow"/>
          <w:lang w:val="sl-SI"/>
        </w:rPr>
        <w:t>Analiza stanja na posameznem kmetijskem gospodarstvu (KMG):</w:t>
      </w:r>
    </w:p>
    <w:p w:rsidR="00B218BE" w:rsidRPr="009E76CD" w:rsidRDefault="00B218BE" w:rsidP="009E76CD">
      <w:pPr>
        <w:pStyle w:val="Odstavekseznama"/>
        <w:spacing w:after="0" w:line="240" w:lineRule="auto"/>
        <w:ind w:left="1068"/>
        <w:jc w:val="both"/>
        <w:rPr>
          <w:rFonts w:ascii="Arial" w:hAnsi="Arial" w:cs="Arial"/>
          <w:color w:val="000000"/>
          <w:highlight w:val="yellow"/>
          <w:lang w:val="sl-SI"/>
        </w:rPr>
      </w:pPr>
      <w:r w:rsidRPr="009E76CD">
        <w:rPr>
          <w:rFonts w:ascii="Arial" w:hAnsi="Arial" w:cs="Arial"/>
          <w:color w:val="000000"/>
          <w:highlight w:val="yellow"/>
          <w:lang w:val="sl-SI"/>
        </w:rPr>
        <w:t>pred izgradnjo zadrževalnikov (nepremičninski in ekonomski status) in po izgradnji ter prikaz vseh možnih posledic za KMG. Analiza mora vključevati osnovne podatke o vsakem KMG, ki ima zemljišča na območju zadrževalnika.</w:t>
      </w:r>
    </w:p>
    <w:p w:rsidR="00B218BE" w:rsidRPr="009E76CD" w:rsidRDefault="00B218BE" w:rsidP="00B218BE">
      <w:pPr>
        <w:pStyle w:val="Odstavekseznama"/>
        <w:numPr>
          <w:ilvl w:val="0"/>
          <w:numId w:val="17"/>
        </w:numPr>
        <w:spacing w:after="0" w:line="240" w:lineRule="auto"/>
        <w:contextualSpacing w:val="0"/>
        <w:jc w:val="both"/>
        <w:rPr>
          <w:rFonts w:ascii="Arial" w:hAnsi="Arial" w:cs="Arial"/>
          <w:color w:val="000000"/>
          <w:highlight w:val="yellow"/>
          <w:lang w:val="sl-SI"/>
        </w:rPr>
      </w:pPr>
      <w:r w:rsidRPr="009E76CD">
        <w:rPr>
          <w:rFonts w:ascii="Arial" w:hAnsi="Arial" w:cs="Arial"/>
          <w:color w:val="000000"/>
          <w:highlight w:val="yellow"/>
          <w:lang w:val="sl-SI"/>
        </w:rPr>
        <w:t>Priprava individualnih sanacijskih oziroma poslovnih na</w:t>
      </w:r>
      <w:r w:rsidR="009E76CD" w:rsidRPr="009E76CD">
        <w:rPr>
          <w:rFonts w:ascii="Arial" w:hAnsi="Arial" w:cs="Arial"/>
          <w:color w:val="000000"/>
          <w:highlight w:val="yellow"/>
          <w:lang w:val="sl-SI"/>
        </w:rPr>
        <w:t>črtov za prestrukturiranje KMG.</w:t>
      </w:r>
    </w:p>
    <w:p w:rsidR="00B218BE" w:rsidRPr="009E76CD" w:rsidRDefault="00B218BE" w:rsidP="00B218BE">
      <w:pPr>
        <w:pStyle w:val="Odstavekseznama"/>
        <w:numPr>
          <w:ilvl w:val="0"/>
          <w:numId w:val="17"/>
        </w:numPr>
        <w:spacing w:after="0" w:line="240" w:lineRule="auto"/>
        <w:jc w:val="both"/>
        <w:rPr>
          <w:rFonts w:ascii="Arial" w:hAnsi="Arial" w:cs="Arial"/>
          <w:color w:val="000000"/>
          <w:highlight w:val="yellow"/>
          <w:lang w:val="sl-SI"/>
        </w:rPr>
      </w:pPr>
      <w:r w:rsidRPr="009E76CD">
        <w:rPr>
          <w:rFonts w:ascii="Arial" w:hAnsi="Arial" w:cs="Arial"/>
          <w:color w:val="000000"/>
          <w:highlight w:val="yellow"/>
          <w:lang w:val="sl-SI"/>
        </w:rPr>
        <w:t>Ovrednotenje vpliva statusa »poplavno območje« na cenilno vrednost kmetijskih zemljišč, nepremičnin in premičnin kmetije v primeru menjave, prodaje ali hipoteke za najem kredita.</w:t>
      </w:r>
    </w:p>
    <w:p w:rsidR="00B218BE" w:rsidRPr="009E76CD" w:rsidRDefault="00B218BE" w:rsidP="00B218BE">
      <w:pPr>
        <w:pStyle w:val="Odstavekseznama"/>
        <w:numPr>
          <w:ilvl w:val="0"/>
          <w:numId w:val="17"/>
        </w:numPr>
        <w:spacing w:after="0" w:line="240" w:lineRule="auto"/>
        <w:contextualSpacing w:val="0"/>
        <w:jc w:val="both"/>
        <w:rPr>
          <w:rFonts w:ascii="Arial" w:hAnsi="Arial" w:cs="Arial"/>
          <w:color w:val="000000"/>
          <w:highlight w:val="yellow"/>
          <w:lang w:val="sl-SI"/>
        </w:rPr>
      </w:pPr>
      <w:r w:rsidRPr="009E76CD">
        <w:rPr>
          <w:rFonts w:ascii="Arial" w:hAnsi="Arial" w:cs="Arial"/>
          <w:color w:val="000000"/>
          <w:highlight w:val="yellow"/>
          <w:lang w:val="sl-SI"/>
        </w:rPr>
        <w:t xml:space="preserve">Pogodbena zaveza investitorja za plačilo odškodnin zaradi zmanjšanja vrednosti nepremičnin in pridelkov ter drugih nadomestil, ki bodo izhajali iz ostalih škod zaradi predvidenih posegov. </w:t>
      </w:r>
    </w:p>
    <w:p w:rsidR="00B218BE" w:rsidRPr="009E76CD" w:rsidRDefault="00B218BE" w:rsidP="00B218BE">
      <w:pPr>
        <w:pStyle w:val="Odstavekseznama"/>
        <w:numPr>
          <w:ilvl w:val="0"/>
          <w:numId w:val="17"/>
        </w:numPr>
        <w:spacing w:after="0" w:line="240" w:lineRule="auto"/>
        <w:contextualSpacing w:val="0"/>
        <w:jc w:val="both"/>
        <w:rPr>
          <w:rFonts w:ascii="Arial" w:hAnsi="Arial" w:cs="Arial"/>
          <w:color w:val="000000"/>
          <w:highlight w:val="yellow"/>
          <w:lang w:val="sl-SI"/>
        </w:rPr>
      </w:pPr>
      <w:r w:rsidRPr="009E76CD">
        <w:rPr>
          <w:rFonts w:ascii="Arial" w:hAnsi="Arial" w:cs="Arial"/>
          <w:color w:val="000000"/>
          <w:highlight w:val="yellow"/>
          <w:lang w:val="sl-SI"/>
        </w:rPr>
        <w:t>Priprava zakonskih podlag: sprejem zakona o zagotavljanju sredstev državnega proračuna za nadomeščanje izpada dohodka in za poplačilo oškodovancev v  obliki rente ali drugih načinov poplačila škod.</w:t>
      </w:r>
    </w:p>
    <w:p w:rsidR="00B218BE" w:rsidRPr="009E76CD" w:rsidRDefault="00B218BE" w:rsidP="00B218BE">
      <w:pPr>
        <w:pStyle w:val="Odstavekseznama"/>
        <w:numPr>
          <w:ilvl w:val="0"/>
          <w:numId w:val="17"/>
        </w:numPr>
        <w:spacing w:after="0" w:line="240" w:lineRule="auto"/>
        <w:contextualSpacing w:val="0"/>
        <w:jc w:val="both"/>
        <w:rPr>
          <w:rFonts w:ascii="Arial" w:hAnsi="Arial" w:cs="Arial"/>
          <w:color w:val="000000"/>
          <w:highlight w:val="yellow"/>
          <w:lang w:val="sl-SI"/>
        </w:rPr>
      </w:pPr>
      <w:r w:rsidRPr="009E76CD">
        <w:rPr>
          <w:rFonts w:ascii="Arial" w:hAnsi="Arial" w:cs="Arial"/>
          <w:color w:val="000000"/>
          <w:highlight w:val="yellow"/>
          <w:lang w:val="sl-SI"/>
        </w:rPr>
        <w:t xml:space="preserve">Določitev upravljalca oz. vzdrževalca sistema zadrževalnikov ter postopkov sanacije po odtoku zadrževalnih voda. Določen mora biti način odstranjevanja </w:t>
      </w:r>
      <w:r w:rsidRPr="009E76CD">
        <w:rPr>
          <w:rFonts w:ascii="Arial" w:hAnsi="Arial" w:cs="Arial"/>
          <w:color w:val="000000"/>
          <w:highlight w:val="yellow"/>
          <w:lang w:val="sl-SI"/>
        </w:rPr>
        <w:lastRenderedPageBreak/>
        <w:t>mulja, izvajalec čiščenja, plačnik čiščenja, časovnica čiščenja in mesto odlaganje mulja.</w:t>
      </w:r>
    </w:p>
    <w:p w:rsidR="00C11A2B" w:rsidRPr="009E76CD" w:rsidRDefault="00C11A2B" w:rsidP="00B218BE">
      <w:pPr>
        <w:spacing w:after="0" w:line="240" w:lineRule="auto"/>
        <w:ind w:left="708"/>
        <w:jc w:val="both"/>
        <w:rPr>
          <w:rFonts w:ascii="Arial" w:hAnsi="Arial" w:cs="Arial"/>
          <w:bCs/>
          <w:color w:val="000000" w:themeColor="text1"/>
          <w:highlight w:val="yellow"/>
          <w:lang w:val="sl-SI"/>
        </w:rPr>
      </w:pPr>
    </w:p>
    <w:p w:rsidR="00202C73" w:rsidRDefault="00202C73" w:rsidP="00B218BE">
      <w:pPr>
        <w:spacing w:after="0" w:line="240" w:lineRule="auto"/>
        <w:ind w:left="708"/>
        <w:jc w:val="both"/>
        <w:rPr>
          <w:rFonts w:ascii="Arial" w:hAnsi="Arial" w:cs="Arial"/>
          <w:bCs/>
          <w:color w:val="000000" w:themeColor="text1"/>
          <w:highlight w:val="yellow"/>
          <w:lang w:val="sl-SI"/>
        </w:rPr>
      </w:pPr>
      <w:r w:rsidRPr="009E76CD">
        <w:rPr>
          <w:rFonts w:ascii="Arial" w:hAnsi="Arial" w:cs="Arial"/>
          <w:bCs/>
          <w:color w:val="000000" w:themeColor="text1"/>
          <w:highlight w:val="yellow"/>
          <w:lang w:val="sl-SI"/>
        </w:rPr>
        <w:t>V izogib zapletom pri gradnji vodnih zadrževalnikov ponovno opozarjamo, da je za reševanje težav nujna vključitev kmetijske stroke in kmetov, ki bodo pri tem najbolj prizadeti. Zamrznitev vseh aktivnosti v zvezi z postopki razlastitve za namene izvedbe gradnje vodnih zadrževalnikov.</w:t>
      </w:r>
    </w:p>
    <w:p w:rsidR="009E76CD" w:rsidRPr="009E76CD" w:rsidRDefault="009E76CD" w:rsidP="00B218BE">
      <w:pPr>
        <w:spacing w:after="0" w:line="240" w:lineRule="auto"/>
        <w:ind w:left="708"/>
        <w:jc w:val="both"/>
        <w:rPr>
          <w:rFonts w:ascii="Arial" w:hAnsi="Arial" w:cs="Arial"/>
          <w:bCs/>
          <w:color w:val="000000" w:themeColor="text1"/>
          <w:highlight w:val="yellow"/>
          <w:lang w:val="sl-SI"/>
        </w:rPr>
      </w:pPr>
    </w:p>
    <w:p w:rsidR="009E76CD" w:rsidRPr="009E76CD" w:rsidRDefault="00F006F1" w:rsidP="00235DFE">
      <w:pPr>
        <w:pStyle w:val="Odstavekseznama"/>
        <w:numPr>
          <w:ilvl w:val="0"/>
          <w:numId w:val="23"/>
        </w:numPr>
        <w:spacing w:after="0" w:line="240" w:lineRule="auto"/>
        <w:jc w:val="both"/>
        <w:rPr>
          <w:rFonts w:ascii="Arial" w:eastAsia="Times New Roman" w:hAnsi="Arial" w:cs="Arial"/>
          <w:highlight w:val="yellow"/>
          <w:lang w:val="sl-SI" w:eastAsia="en-GB"/>
        </w:rPr>
      </w:pPr>
      <w:r>
        <w:rPr>
          <w:rFonts w:ascii="Arial" w:hAnsi="Arial" w:cs="Arial"/>
          <w:color w:val="0D0D0D"/>
          <w:highlight w:val="yellow"/>
          <w:shd w:val="clear" w:color="auto" w:fill="FFFFFF"/>
          <w:lang w:val="sl-SI"/>
        </w:rPr>
        <w:t>s</w:t>
      </w:r>
      <w:r w:rsidR="009E76CD" w:rsidRPr="009E76CD">
        <w:rPr>
          <w:rFonts w:ascii="Arial" w:hAnsi="Arial" w:cs="Arial"/>
          <w:color w:val="0D0D0D"/>
          <w:highlight w:val="yellow"/>
          <w:shd w:val="clear" w:color="auto" w:fill="FFFFFF"/>
          <w:lang w:val="sl-SI"/>
        </w:rPr>
        <w:t>prememba politike Sklada kmetijskih zemljišč in gozdov glede najema zemljišč (trenutna politika daje prednost</w:t>
      </w:r>
      <w:r>
        <w:rPr>
          <w:rFonts w:ascii="Arial" w:hAnsi="Arial" w:cs="Arial"/>
          <w:color w:val="0D0D0D"/>
          <w:highlight w:val="yellow"/>
          <w:shd w:val="clear" w:color="auto" w:fill="FFFFFF"/>
          <w:lang w:val="sl-SI"/>
        </w:rPr>
        <w:t xml:space="preserve"> dolgoletnim najemnikom zemlje);</w:t>
      </w:r>
    </w:p>
    <w:p w:rsidR="009E76CD" w:rsidRPr="009E76CD" w:rsidRDefault="00F006F1" w:rsidP="00235DFE">
      <w:pPr>
        <w:pStyle w:val="Odstavekseznama"/>
        <w:numPr>
          <w:ilvl w:val="0"/>
          <w:numId w:val="23"/>
        </w:numPr>
        <w:spacing w:after="0" w:line="240" w:lineRule="auto"/>
        <w:jc w:val="both"/>
        <w:rPr>
          <w:rFonts w:ascii="Arial" w:eastAsia="Times New Roman" w:hAnsi="Arial" w:cs="Arial"/>
          <w:highlight w:val="yellow"/>
          <w:lang w:val="sl-SI" w:eastAsia="en-GB"/>
        </w:rPr>
      </w:pPr>
      <w:r>
        <w:rPr>
          <w:rFonts w:ascii="Arial" w:hAnsi="Arial" w:cs="Arial"/>
          <w:highlight w:val="yellow"/>
          <w:lang w:val="sl-SI"/>
        </w:rPr>
        <w:t>d</w:t>
      </w:r>
      <w:r w:rsidR="009E76CD" w:rsidRPr="009E76CD">
        <w:rPr>
          <w:rFonts w:ascii="Arial" w:hAnsi="Arial" w:cs="Arial"/>
          <w:highlight w:val="yellow"/>
          <w:lang w:val="sl-SI"/>
        </w:rPr>
        <w:t>egresija – kapica, prerazporeditev (večje kot so površine, cenejša je obdelava na hektar). Degresija naj se smiselno uredi za vsako int</w:t>
      </w:r>
      <w:r>
        <w:rPr>
          <w:rFonts w:ascii="Arial" w:hAnsi="Arial" w:cs="Arial"/>
          <w:highlight w:val="yellow"/>
          <w:lang w:val="sl-SI"/>
        </w:rPr>
        <w:t>ervencijo, glede na kalkulacijo;</w:t>
      </w:r>
    </w:p>
    <w:p w:rsidR="009E76CD" w:rsidRPr="009E76CD" w:rsidRDefault="00F006F1" w:rsidP="00235DFE">
      <w:pPr>
        <w:pStyle w:val="Odstavekseznama"/>
        <w:numPr>
          <w:ilvl w:val="0"/>
          <w:numId w:val="23"/>
        </w:numPr>
        <w:spacing w:after="0" w:line="240" w:lineRule="auto"/>
        <w:jc w:val="both"/>
        <w:rPr>
          <w:rFonts w:ascii="Arial" w:eastAsia="Times New Roman" w:hAnsi="Arial" w:cs="Arial"/>
          <w:highlight w:val="yellow"/>
          <w:lang w:val="sl-SI" w:eastAsia="en-GB"/>
        </w:rPr>
      </w:pPr>
      <w:r>
        <w:rPr>
          <w:rFonts w:ascii="Arial" w:hAnsi="Arial" w:cs="Arial"/>
          <w:color w:val="0D0D0D"/>
          <w:highlight w:val="yellow"/>
          <w:shd w:val="clear" w:color="auto" w:fill="FFFFFF"/>
          <w:lang w:val="sl-SI"/>
        </w:rPr>
        <w:t>r</w:t>
      </w:r>
      <w:r w:rsidR="009E76CD" w:rsidRPr="009E76CD">
        <w:rPr>
          <w:rFonts w:ascii="Arial" w:hAnsi="Arial" w:cs="Arial"/>
          <w:color w:val="0D0D0D"/>
          <w:highlight w:val="yellow"/>
          <w:shd w:val="clear" w:color="auto" w:fill="FFFFFF"/>
          <w:lang w:val="sl-SI"/>
        </w:rPr>
        <w:t>azdelitev sredstev na razpisih za investicije in posodobitve kmetijskih gospodarstev naj bo izvedena tako, da so sredstva dodeljena sorazmerno z deleži obdelave kmetijske zemlje.</w:t>
      </w:r>
    </w:p>
    <w:bookmarkEnd w:id="3"/>
    <w:p w:rsidR="00D24BAE" w:rsidRDefault="00D24BAE" w:rsidP="00B218BE">
      <w:pPr>
        <w:spacing w:after="0" w:line="240" w:lineRule="auto"/>
        <w:jc w:val="both"/>
        <w:rPr>
          <w:rFonts w:ascii="Arial" w:eastAsia="Times New Roman" w:hAnsi="Arial" w:cs="Arial"/>
          <w:highlight w:val="yellow"/>
          <w:lang w:val="sl-SI" w:eastAsia="en-GB"/>
        </w:rPr>
      </w:pPr>
    </w:p>
    <w:p w:rsidR="00161B0E" w:rsidRPr="00B218BE" w:rsidRDefault="00161B0E" w:rsidP="00B218BE">
      <w:pPr>
        <w:spacing w:after="0" w:line="240" w:lineRule="auto"/>
        <w:jc w:val="both"/>
        <w:rPr>
          <w:rFonts w:ascii="Arial" w:eastAsia="Times New Roman" w:hAnsi="Arial" w:cs="Arial"/>
          <w:highlight w:val="yellow"/>
          <w:lang w:val="sl-SI" w:eastAsia="en-GB"/>
        </w:rPr>
      </w:pPr>
    </w:p>
    <w:sectPr w:rsidR="00161B0E" w:rsidRPr="00B218BE" w:rsidSect="00C248C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A21" w:rsidRDefault="00F64A21" w:rsidP="008241EA">
      <w:pPr>
        <w:spacing w:after="0" w:line="240" w:lineRule="auto"/>
      </w:pPr>
      <w:r>
        <w:separator/>
      </w:r>
    </w:p>
  </w:endnote>
  <w:endnote w:type="continuationSeparator" w:id="0">
    <w:p w:rsidR="00F64A21" w:rsidRDefault="00F64A21" w:rsidP="00824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ngsanaUPC">
    <w:charset w:val="DE"/>
    <w:family w:val="roman"/>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24742489"/>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rsidR="009C6F44" w:rsidRPr="009C6F44" w:rsidRDefault="009C6F44">
            <w:pPr>
              <w:pStyle w:val="Noga"/>
              <w:jc w:val="center"/>
              <w:rPr>
                <w:rFonts w:ascii="Arial" w:hAnsi="Arial" w:cs="Arial"/>
              </w:rPr>
            </w:pPr>
            <w:r w:rsidRPr="009C6F44">
              <w:rPr>
                <w:rFonts w:ascii="Arial" w:hAnsi="Arial" w:cs="Arial"/>
                <w:bCs/>
              </w:rPr>
              <w:fldChar w:fldCharType="begin"/>
            </w:r>
            <w:r w:rsidRPr="009C6F44">
              <w:rPr>
                <w:rFonts w:ascii="Arial" w:hAnsi="Arial" w:cs="Arial"/>
                <w:bCs/>
              </w:rPr>
              <w:instrText>PAGE</w:instrText>
            </w:r>
            <w:r w:rsidRPr="009C6F44">
              <w:rPr>
                <w:rFonts w:ascii="Arial" w:hAnsi="Arial" w:cs="Arial"/>
                <w:bCs/>
              </w:rPr>
              <w:fldChar w:fldCharType="separate"/>
            </w:r>
            <w:r w:rsidR="00906D5B">
              <w:rPr>
                <w:rFonts w:ascii="Arial" w:hAnsi="Arial" w:cs="Arial"/>
                <w:bCs/>
                <w:noProof/>
              </w:rPr>
              <w:t>4</w:t>
            </w:r>
            <w:r w:rsidRPr="009C6F44">
              <w:rPr>
                <w:rFonts w:ascii="Arial" w:hAnsi="Arial" w:cs="Arial"/>
                <w:bCs/>
              </w:rPr>
              <w:fldChar w:fldCharType="end"/>
            </w:r>
            <w:r>
              <w:rPr>
                <w:rFonts w:ascii="Arial" w:hAnsi="Arial" w:cs="Arial"/>
                <w:lang w:val="sl-SI"/>
              </w:rPr>
              <w:t>/</w:t>
            </w:r>
            <w:r w:rsidRPr="009C6F44">
              <w:rPr>
                <w:rFonts w:ascii="Arial" w:hAnsi="Arial" w:cs="Arial"/>
                <w:bCs/>
              </w:rPr>
              <w:fldChar w:fldCharType="begin"/>
            </w:r>
            <w:r w:rsidRPr="009C6F44">
              <w:rPr>
                <w:rFonts w:ascii="Arial" w:hAnsi="Arial" w:cs="Arial"/>
                <w:bCs/>
              </w:rPr>
              <w:instrText>NUMPAGES</w:instrText>
            </w:r>
            <w:r w:rsidRPr="009C6F44">
              <w:rPr>
                <w:rFonts w:ascii="Arial" w:hAnsi="Arial" w:cs="Arial"/>
                <w:bCs/>
              </w:rPr>
              <w:fldChar w:fldCharType="separate"/>
            </w:r>
            <w:r w:rsidR="00906D5B">
              <w:rPr>
                <w:rFonts w:ascii="Arial" w:hAnsi="Arial" w:cs="Arial"/>
                <w:bCs/>
                <w:noProof/>
              </w:rPr>
              <w:t>4</w:t>
            </w:r>
            <w:r w:rsidRPr="009C6F44">
              <w:rPr>
                <w:rFonts w:ascii="Arial" w:hAnsi="Arial" w:cs="Arial"/>
                <w:bCs/>
              </w:rPr>
              <w:fldChar w:fldCharType="end"/>
            </w:r>
          </w:p>
        </w:sdtContent>
      </w:sdt>
    </w:sdtContent>
  </w:sdt>
  <w:p w:rsidR="009C6F44" w:rsidRPr="009C6F44" w:rsidRDefault="009C6F44">
    <w:pPr>
      <w:pStyle w:val="Nog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A21" w:rsidRDefault="00F64A21" w:rsidP="008241EA">
      <w:pPr>
        <w:spacing w:after="0" w:line="240" w:lineRule="auto"/>
      </w:pPr>
      <w:r>
        <w:separator/>
      </w:r>
    </w:p>
  </w:footnote>
  <w:footnote w:type="continuationSeparator" w:id="0">
    <w:p w:rsidR="00F64A21" w:rsidRDefault="00F64A21" w:rsidP="00824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2F8"/>
    <w:multiLevelType w:val="hybridMultilevel"/>
    <w:tmpl w:val="28825614"/>
    <w:lvl w:ilvl="0" w:tplc="AF26ECB0">
      <w:start w:val="1"/>
      <w:numFmt w:val="bullet"/>
      <w:lvlText w:val="-"/>
      <w:lvlJc w:val="left"/>
      <w:pPr>
        <w:ind w:left="720" w:hanging="360"/>
      </w:pPr>
      <w:rPr>
        <w:rFonts w:ascii="Times New Roman" w:eastAsia="Times New Roman" w:hAnsi="Times New Roman" w:cs="Times New Roman" w:hint="default"/>
      </w:rPr>
    </w:lvl>
    <w:lvl w:ilvl="1" w:tplc="A0AED780">
      <w:start w:val="1"/>
      <w:numFmt w:val="bullet"/>
      <w:lvlText w:val="–"/>
      <w:lvlJc w:val="left"/>
      <w:pPr>
        <w:ind w:left="1440" w:hanging="360"/>
      </w:pPr>
      <w:rPr>
        <w:rFonts w:ascii="Times New Roman" w:eastAsia="Times New Roman" w:hAnsi="Times New Roman" w:hint="default"/>
        <w:color w:val="auto"/>
        <w:w w:val="100"/>
        <w:sz w:val="20"/>
        <w:szCs w:val="20"/>
        <w:shd w:val="clear" w:color="auto" w:fil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360C9C"/>
    <w:multiLevelType w:val="hybridMultilevel"/>
    <w:tmpl w:val="C1FA2874"/>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2030E0"/>
    <w:multiLevelType w:val="hybridMultilevel"/>
    <w:tmpl w:val="8C481052"/>
    <w:lvl w:ilvl="0" w:tplc="5CC8E3C4">
      <w:start w:val="1"/>
      <w:numFmt w:val="bullet"/>
      <w:lvlText w:val=""/>
      <w:lvlJc w:val="left"/>
      <w:pPr>
        <w:ind w:left="720" w:hanging="360"/>
      </w:pPr>
      <w:rPr>
        <w:rFonts w:ascii="Symbol" w:hAnsi="Symbol" w:hint="default"/>
      </w:rPr>
    </w:lvl>
    <w:lvl w:ilvl="1" w:tplc="A0AED780">
      <w:start w:val="1"/>
      <w:numFmt w:val="bullet"/>
      <w:lvlText w:val="–"/>
      <w:lvlJc w:val="left"/>
      <w:pPr>
        <w:ind w:left="1440" w:hanging="360"/>
      </w:pPr>
      <w:rPr>
        <w:rFonts w:ascii="Times New Roman" w:eastAsia="Times New Roman" w:hAnsi="Times New Roman" w:hint="default"/>
        <w:color w:val="auto"/>
        <w:w w:val="100"/>
        <w:sz w:val="20"/>
        <w:szCs w:val="20"/>
        <w:shd w:val="clear" w:color="auto" w:fil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8478C1"/>
    <w:multiLevelType w:val="hybridMultilevel"/>
    <w:tmpl w:val="C5D05D2E"/>
    <w:lvl w:ilvl="0" w:tplc="5CC8E3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A80E82"/>
    <w:multiLevelType w:val="hybridMultilevel"/>
    <w:tmpl w:val="94C4B21C"/>
    <w:lvl w:ilvl="0" w:tplc="5CC8E3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0297C5F"/>
    <w:multiLevelType w:val="hybridMultilevel"/>
    <w:tmpl w:val="41420A4E"/>
    <w:lvl w:ilvl="0" w:tplc="5CC8E3C4">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21601CD0"/>
    <w:multiLevelType w:val="hybridMultilevel"/>
    <w:tmpl w:val="8B3AD40A"/>
    <w:lvl w:ilvl="0" w:tplc="86A62FDC">
      <w:numFmt w:val="bullet"/>
      <w:lvlText w:val="-"/>
      <w:lvlJc w:val="left"/>
      <w:pPr>
        <w:ind w:left="-3540" w:hanging="360"/>
      </w:pPr>
      <w:rPr>
        <w:rFonts w:ascii="Arial" w:eastAsia="Times New Roman" w:hAnsi="Arial" w:cs="Arial" w:hint="default"/>
      </w:rPr>
    </w:lvl>
    <w:lvl w:ilvl="1" w:tplc="FFFFFFFF">
      <w:start w:val="1"/>
      <w:numFmt w:val="bullet"/>
      <w:lvlText w:val="o"/>
      <w:lvlJc w:val="left"/>
      <w:pPr>
        <w:ind w:left="-2820" w:hanging="360"/>
      </w:pPr>
      <w:rPr>
        <w:rFonts w:ascii="Courier New" w:hAnsi="Courier New" w:cs="Courier New" w:hint="default"/>
      </w:rPr>
    </w:lvl>
    <w:lvl w:ilvl="2" w:tplc="FFFFFFFF" w:tentative="1">
      <w:start w:val="1"/>
      <w:numFmt w:val="bullet"/>
      <w:lvlText w:val=""/>
      <w:lvlJc w:val="left"/>
      <w:pPr>
        <w:ind w:left="-2100" w:hanging="360"/>
      </w:pPr>
      <w:rPr>
        <w:rFonts w:ascii="Wingdings" w:hAnsi="Wingdings" w:hint="default"/>
      </w:rPr>
    </w:lvl>
    <w:lvl w:ilvl="3" w:tplc="FFFFFFFF" w:tentative="1">
      <w:start w:val="1"/>
      <w:numFmt w:val="bullet"/>
      <w:lvlText w:val=""/>
      <w:lvlJc w:val="left"/>
      <w:pPr>
        <w:ind w:left="-1380" w:hanging="360"/>
      </w:pPr>
      <w:rPr>
        <w:rFonts w:ascii="Symbol" w:hAnsi="Symbol" w:hint="default"/>
      </w:rPr>
    </w:lvl>
    <w:lvl w:ilvl="4" w:tplc="FFFFFFFF" w:tentative="1">
      <w:start w:val="1"/>
      <w:numFmt w:val="bullet"/>
      <w:lvlText w:val="o"/>
      <w:lvlJc w:val="left"/>
      <w:pPr>
        <w:ind w:left="-660" w:hanging="360"/>
      </w:pPr>
      <w:rPr>
        <w:rFonts w:ascii="Courier New" w:hAnsi="Courier New" w:cs="Courier New" w:hint="default"/>
      </w:rPr>
    </w:lvl>
    <w:lvl w:ilvl="5" w:tplc="FFFFFFFF" w:tentative="1">
      <w:start w:val="1"/>
      <w:numFmt w:val="bullet"/>
      <w:lvlText w:val=""/>
      <w:lvlJc w:val="left"/>
      <w:pPr>
        <w:ind w:left="60" w:hanging="360"/>
      </w:pPr>
      <w:rPr>
        <w:rFonts w:ascii="Wingdings" w:hAnsi="Wingdings" w:hint="default"/>
      </w:rPr>
    </w:lvl>
    <w:lvl w:ilvl="6" w:tplc="FFFFFFFF" w:tentative="1">
      <w:start w:val="1"/>
      <w:numFmt w:val="bullet"/>
      <w:lvlText w:val=""/>
      <w:lvlJc w:val="left"/>
      <w:pPr>
        <w:ind w:left="780" w:hanging="360"/>
      </w:pPr>
      <w:rPr>
        <w:rFonts w:ascii="Symbol" w:hAnsi="Symbol" w:hint="default"/>
      </w:rPr>
    </w:lvl>
    <w:lvl w:ilvl="7" w:tplc="FFFFFFFF" w:tentative="1">
      <w:start w:val="1"/>
      <w:numFmt w:val="bullet"/>
      <w:lvlText w:val="o"/>
      <w:lvlJc w:val="left"/>
      <w:pPr>
        <w:ind w:left="1500" w:hanging="360"/>
      </w:pPr>
      <w:rPr>
        <w:rFonts w:ascii="Courier New" w:hAnsi="Courier New" w:cs="Courier New" w:hint="default"/>
      </w:rPr>
    </w:lvl>
    <w:lvl w:ilvl="8" w:tplc="FFFFFFFF" w:tentative="1">
      <w:start w:val="1"/>
      <w:numFmt w:val="bullet"/>
      <w:lvlText w:val=""/>
      <w:lvlJc w:val="left"/>
      <w:pPr>
        <w:ind w:left="2220" w:hanging="360"/>
      </w:pPr>
      <w:rPr>
        <w:rFonts w:ascii="Wingdings" w:hAnsi="Wingdings" w:hint="default"/>
      </w:rPr>
    </w:lvl>
  </w:abstractNum>
  <w:abstractNum w:abstractNumId="7" w15:restartNumberingAfterBreak="0">
    <w:nsid w:val="2E22154B"/>
    <w:multiLevelType w:val="hybridMultilevel"/>
    <w:tmpl w:val="43FA33C4"/>
    <w:lvl w:ilvl="0" w:tplc="04240001">
      <w:start w:val="1"/>
      <w:numFmt w:val="bullet"/>
      <w:lvlText w:val=""/>
      <w:lvlJc w:val="left"/>
      <w:pPr>
        <w:ind w:left="1068" w:hanging="360"/>
      </w:pPr>
      <w:rPr>
        <w:rFonts w:ascii="Symbol" w:hAnsi="Symbol" w:hint="default"/>
      </w:rPr>
    </w:lvl>
    <w:lvl w:ilvl="1" w:tplc="04240001">
      <w:start w:val="1"/>
      <w:numFmt w:val="bullet"/>
      <w:lvlText w:val=""/>
      <w:lvlJc w:val="left"/>
      <w:pPr>
        <w:ind w:left="1788" w:hanging="360"/>
      </w:pPr>
      <w:rPr>
        <w:rFonts w:ascii="Symbol" w:hAnsi="Symbo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31FB2EBB"/>
    <w:multiLevelType w:val="hybridMultilevel"/>
    <w:tmpl w:val="FF1EEAD4"/>
    <w:lvl w:ilvl="0" w:tplc="AF26EC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25D6262"/>
    <w:multiLevelType w:val="hybridMultilevel"/>
    <w:tmpl w:val="4A4E0A12"/>
    <w:lvl w:ilvl="0" w:tplc="86A62FDC">
      <w:numFmt w:val="bullet"/>
      <w:lvlText w:val="-"/>
      <w:lvlJc w:val="left"/>
      <w:pPr>
        <w:ind w:left="720" w:hanging="360"/>
      </w:pPr>
      <w:rPr>
        <w:rFonts w:ascii="Arial" w:eastAsia="Times New Roman" w:hAnsi="Arial" w:cs="Arial" w:hint="default"/>
      </w:rPr>
    </w:lvl>
    <w:lvl w:ilvl="1" w:tplc="A0AED780">
      <w:start w:val="1"/>
      <w:numFmt w:val="bullet"/>
      <w:lvlText w:val="–"/>
      <w:lvlJc w:val="left"/>
      <w:pPr>
        <w:ind w:left="1440" w:hanging="360"/>
      </w:pPr>
      <w:rPr>
        <w:rFonts w:ascii="Times New Roman" w:eastAsia="Times New Roman" w:hAnsi="Times New Roman" w:hint="default"/>
        <w:color w:val="auto"/>
        <w:w w:val="100"/>
        <w:sz w:val="20"/>
        <w:szCs w:val="20"/>
        <w:shd w:val="clear" w:color="auto" w:fil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9C274D"/>
    <w:multiLevelType w:val="hybridMultilevel"/>
    <w:tmpl w:val="AF748DC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36D55781"/>
    <w:multiLevelType w:val="hybridMultilevel"/>
    <w:tmpl w:val="4DD65ADC"/>
    <w:lvl w:ilvl="0" w:tplc="5CC8E3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610153"/>
    <w:multiLevelType w:val="hybridMultilevel"/>
    <w:tmpl w:val="149275AC"/>
    <w:lvl w:ilvl="0" w:tplc="AF26ECB0">
      <w:start w:val="1"/>
      <w:numFmt w:val="bullet"/>
      <w:lvlText w:val="-"/>
      <w:lvlJc w:val="left"/>
      <w:pPr>
        <w:ind w:left="720" w:hanging="360"/>
      </w:pPr>
      <w:rPr>
        <w:rFonts w:ascii="Times New Roman" w:eastAsia="Times New Roman" w:hAnsi="Times New Roman" w:cs="Times New Roman" w:hint="default"/>
      </w:rPr>
    </w:lvl>
    <w:lvl w:ilvl="1" w:tplc="A0AED780">
      <w:start w:val="1"/>
      <w:numFmt w:val="bullet"/>
      <w:lvlText w:val="–"/>
      <w:lvlJc w:val="left"/>
      <w:pPr>
        <w:ind w:left="1440" w:hanging="360"/>
      </w:pPr>
      <w:rPr>
        <w:rFonts w:ascii="Times New Roman" w:eastAsia="Times New Roman" w:hAnsi="Times New Roman" w:hint="default"/>
        <w:color w:val="auto"/>
        <w:w w:val="100"/>
        <w:sz w:val="20"/>
        <w:szCs w:val="20"/>
        <w:shd w:val="clear" w:color="auto" w:fil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02638EE"/>
    <w:multiLevelType w:val="hybridMultilevel"/>
    <w:tmpl w:val="80AEF0DE"/>
    <w:lvl w:ilvl="0" w:tplc="5CC8E3C4">
      <w:start w:val="1"/>
      <w:numFmt w:val="bullet"/>
      <w:lvlText w:val=""/>
      <w:lvlJc w:val="left"/>
      <w:pPr>
        <w:ind w:left="720" w:hanging="360"/>
      </w:pPr>
      <w:rPr>
        <w:rFonts w:ascii="Symbol" w:hAnsi="Symbol" w:hint="default"/>
      </w:rPr>
    </w:lvl>
    <w:lvl w:ilvl="1" w:tplc="A0AED780">
      <w:start w:val="1"/>
      <w:numFmt w:val="bullet"/>
      <w:lvlText w:val="–"/>
      <w:lvlJc w:val="left"/>
      <w:pPr>
        <w:ind w:left="1440" w:hanging="360"/>
      </w:pPr>
      <w:rPr>
        <w:rFonts w:ascii="Times New Roman" w:eastAsia="Times New Roman" w:hAnsi="Times New Roman" w:hint="default"/>
        <w:color w:val="auto"/>
        <w:w w:val="100"/>
        <w:sz w:val="20"/>
        <w:szCs w:val="20"/>
        <w:shd w:val="clear" w:color="auto" w:fil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1702F53"/>
    <w:multiLevelType w:val="hybridMultilevel"/>
    <w:tmpl w:val="8C02A030"/>
    <w:lvl w:ilvl="0" w:tplc="5CC8E3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644533"/>
    <w:multiLevelType w:val="hybridMultilevel"/>
    <w:tmpl w:val="7CEE5E7E"/>
    <w:lvl w:ilvl="0" w:tplc="0424000B">
      <w:start w:val="1"/>
      <w:numFmt w:val="bullet"/>
      <w:lvlText w:val=""/>
      <w:lvlJc w:val="left"/>
      <w:pPr>
        <w:ind w:left="1068" w:hanging="360"/>
      </w:pPr>
      <w:rPr>
        <w:rFonts w:ascii="Wingdings" w:hAnsi="Wingdings" w:hint="default"/>
      </w:rPr>
    </w:lvl>
    <w:lvl w:ilvl="1" w:tplc="04240003">
      <w:start w:val="1"/>
      <w:numFmt w:val="bullet"/>
      <w:lvlText w:val="o"/>
      <w:lvlJc w:val="left"/>
      <w:pPr>
        <w:ind w:left="1788" w:hanging="360"/>
      </w:pPr>
      <w:rPr>
        <w:rFonts w:ascii="Courier New" w:hAnsi="Courier New" w:cs="Courier New"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476239E5"/>
    <w:multiLevelType w:val="hybridMultilevel"/>
    <w:tmpl w:val="7F264B3E"/>
    <w:lvl w:ilvl="0" w:tplc="86A62FDC">
      <w:numFmt w:val="bullet"/>
      <w:lvlText w:val="-"/>
      <w:lvlJc w:val="left"/>
      <w:pPr>
        <w:ind w:left="720" w:hanging="360"/>
      </w:pPr>
      <w:rPr>
        <w:rFonts w:ascii="Arial" w:eastAsia="Times New Roman" w:hAnsi="Arial" w:cs="Arial" w:hint="default"/>
      </w:rPr>
    </w:lvl>
    <w:lvl w:ilvl="1" w:tplc="A0AED780">
      <w:start w:val="1"/>
      <w:numFmt w:val="bullet"/>
      <w:lvlText w:val="–"/>
      <w:lvlJc w:val="left"/>
      <w:pPr>
        <w:ind w:left="1440" w:hanging="360"/>
      </w:pPr>
      <w:rPr>
        <w:rFonts w:ascii="Times New Roman" w:eastAsia="Times New Roman" w:hAnsi="Times New Roman" w:hint="default"/>
        <w:color w:val="auto"/>
        <w:w w:val="100"/>
        <w:sz w:val="20"/>
        <w:szCs w:val="20"/>
        <w:shd w:val="clear" w:color="auto" w:fil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EFA1B03"/>
    <w:multiLevelType w:val="hybridMultilevel"/>
    <w:tmpl w:val="11F2E33C"/>
    <w:lvl w:ilvl="0" w:tplc="A0AED780">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4FA4E40"/>
    <w:multiLevelType w:val="hybridMultilevel"/>
    <w:tmpl w:val="0396CAEE"/>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5AF54011"/>
    <w:multiLevelType w:val="hybridMultilevel"/>
    <w:tmpl w:val="11568132"/>
    <w:lvl w:ilvl="0" w:tplc="AF26ECB0">
      <w:start w:val="1"/>
      <w:numFmt w:val="bullet"/>
      <w:lvlText w:val="-"/>
      <w:lvlJc w:val="left"/>
      <w:pPr>
        <w:ind w:left="720" w:hanging="360"/>
      </w:pPr>
      <w:rPr>
        <w:rFonts w:ascii="Times New Roman" w:eastAsia="Times New Roman" w:hAnsi="Times New Roman" w:cs="Times New Roman" w:hint="default"/>
        <w:color w:val="auto"/>
        <w:w w:val="100"/>
        <w:sz w:val="20"/>
        <w:szCs w:val="20"/>
        <w:shd w:val="clear" w:color="auto" w:fil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BA924CA"/>
    <w:multiLevelType w:val="hybridMultilevel"/>
    <w:tmpl w:val="1E947E02"/>
    <w:lvl w:ilvl="0" w:tplc="04240001">
      <w:start w:val="1"/>
      <w:numFmt w:val="bullet"/>
      <w:lvlText w:val=""/>
      <w:lvlJc w:val="left"/>
      <w:pPr>
        <w:ind w:left="1068" w:hanging="360"/>
      </w:pPr>
      <w:rPr>
        <w:rFonts w:ascii="Symbol" w:hAnsi="Symbol"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15:restartNumberingAfterBreak="0">
    <w:nsid w:val="6A7307BE"/>
    <w:multiLevelType w:val="hybridMultilevel"/>
    <w:tmpl w:val="1DA2146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D830D67"/>
    <w:multiLevelType w:val="hybridMultilevel"/>
    <w:tmpl w:val="871016DE"/>
    <w:lvl w:ilvl="0" w:tplc="5CC8E3C4">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6"/>
  </w:num>
  <w:num w:numId="2">
    <w:abstractNumId w:val="16"/>
  </w:num>
  <w:num w:numId="3">
    <w:abstractNumId w:val="17"/>
  </w:num>
  <w:num w:numId="4">
    <w:abstractNumId w:val="9"/>
  </w:num>
  <w:num w:numId="5">
    <w:abstractNumId w:val="21"/>
  </w:num>
  <w:num w:numId="6">
    <w:abstractNumId w:val="14"/>
  </w:num>
  <w:num w:numId="7">
    <w:abstractNumId w:val="11"/>
  </w:num>
  <w:num w:numId="8">
    <w:abstractNumId w:val="3"/>
  </w:num>
  <w:num w:numId="9">
    <w:abstractNumId w:val="15"/>
  </w:num>
  <w:num w:numId="10">
    <w:abstractNumId w:val="20"/>
  </w:num>
  <w:num w:numId="11">
    <w:abstractNumId w:val="7"/>
  </w:num>
  <w:num w:numId="12">
    <w:abstractNumId w:val="1"/>
  </w:num>
  <w:num w:numId="13">
    <w:abstractNumId w:val="4"/>
  </w:num>
  <w:num w:numId="14">
    <w:abstractNumId w:val="10"/>
  </w:num>
  <w:num w:numId="15">
    <w:abstractNumId w:val="5"/>
  </w:num>
  <w:num w:numId="16">
    <w:abstractNumId w:val="22"/>
  </w:num>
  <w:num w:numId="17">
    <w:abstractNumId w:val="18"/>
  </w:num>
  <w:num w:numId="18">
    <w:abstractNumId w:val="13"/>
  </w:num>
  <w:num w:numId="19">
    <w:abstractNumId w:val="2"/>
  </w:num>
  <w:num w:numId="20">
    <w:abstractNumId w:val="0"/>
  </w:num>
  <w:num w:numId="21">
    <w:abstractNumId w:val="12"/>
  </w:num>
  <w:num w:numId="22">
    <w:abstractNumId w:val="19"/>
  </w:num>
  <w:num w:numId="2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83"/>
    <w:rsid w:val="00002B79"/>
    <w:rsid w:val="00004DF2"/>
    <w:rsid w:val="00010F3E"/>
    <w:rsid w:val="00012343"/>
    <w:rsid w:val="000208DC"/>
    <w:rsid w:val="00022E04"/>
    <w:rsid w:val="00023435"/>
    <w:rsid w:val="00024FE0"/>
    <w:rsid w:val="00032633"/>
    <w:rsid w:val="00043E31"/>
    <w:rsid w:val="00045696"/>
    <w:rsid w:val="00060B48"/>
    <w:rsid w:val="000632F6"/>
    <w:rsid w:val="0006663F"/>
    <w:rsid w:val="000770CD"/>
    <w:rsid w:val="00082079"/>
    <w:rsid w:val="000906DE"/>
    <w:rsid w:val="00094A9C"/>
    <w:rsid w:val="000A3779"/>
    <w:rsid w:val="000A76C5"/>
    <w:rsid w:val="000B0705"/>
    <w:rsid w:val="000B359C"/>
    <w:rsid w:val="000D062A"/>
    <w:rsid w:val="000E087E"/>
    <w:rsid w:val="000E4F2F"/>
    <w:rsid w:val="000E6D81"/>
    <w:rsid w:val="000E7118"/>
    <w:rsid w:val="000F58D5"/>
    <w:rsid w:val="001056B1"/>
    <w:rsid w:val="0011147D"/>
    <w:rsid w:val="0011353E"/>
    <w:rsid w:val="001213AA"/>
    <w:rsid w:val="00123D13"/>
    <w:rsid w:val="00136C53"/>
    <w:rsid w:val="0014083B"/>
    <w:rsid w:val="001426EB"/>
    <w:rsid w:val="00145B1F"/>
    <w:rsid w:val="001513C4"/>
    <w:rsid w:val="00155CA8"/>
    <w:rsid w:val="00161535"/>
    <w:rsid w:val="00161B0E"/>
    <w:rsid w:val="00161B3D"/>
    <w:rsid w:val="00164F5E"/>
    <w:rsid w:val="0016520F"/>
    <w:rsid w:val="001822C3"/>
    <w:rsid w:val="001902E7"/>
    <w:rsid w:val="001A0A6E"/>
    <w:rsid w:val="001A7BFA"/>
    <w:rsid w:val="001B0C5D"/>
    <w:rsid w:val="001B1F9A"/>
    <w:rsid w:val="001B445F"/>
    <w:rsid w:val="001C12E6"/>
    <w:rsid w:val="001D5F5A"/>
    <w:rsid w:val="001E0661"/>
    <w:rsid w:val="001F2DC3"/>
    <w:rsid w:val="001F43D5"/>
    <w:rsid w:val="001F7C24"/>
    <w:rsid w:val="00202C73"/>
    <w:rsid w:val="00203285"/>
    <w:rsid w:val="002064E3"/>
    <w:rsid w:val="0021319C"/>
    <w:rsid w:val="00217A06"/>
    <w:rsid w:val="002251A1"/>
    <w:rsid w:val="00235DFE"/>
    <w:rsid w:val="00241E65"/>
    <w:rsid w:val="00243579"/>
    <w:rsid w:val="002523C7"/>
    <w:rsid w:val="00260C0A"/>
    <w:rsid w:val="00263305"/>
    <w:rsid w:val="002671AD"/>
    <w:rsid w:val="0026793E"/>
    <w:rsid w:val="002715B1"/>
    <w:rsid w:val="00272F13"/>
    <w:rsid w:val="00274AA8"/>
    <w:rsid w:val="002841DC"/>
    <w:rsid w:val="00285611"/>
    <w:rsid w:val="00285D1A"/>
    <w:rsid w:val="00296912"/>
    <w:rsid w:val="00296EFC"/>
    <w:rsid w:val="002A1A2A"/>
    <w:rsid w:val="002A3CBF"/>
    <w:rsid w:val="002A4E96"/>
    <w:rsid w:val="002A4F19"/>
    <w:rsid w:val="002A6E42"/>
    <w:rsid w:val="002B7E04"/>
    <w:rsid w:val="002C0A11"/>
    <w:rsid w:val="002C1533"/>
    <w:rsid w:val="002C45AE"/>
    <w:rsid w:val="002F354B"/>
    <w:rsid w:val="002F40C8"/>
    <w:rsid w:val="003003B2"/>
    <w:rsid w:val="00304CD7"/>
    <w:rsid w:val="00315204"/>
    <w:rsid w:val="00331D7E"/>
    <w:rsid w:val="00332FED"/>
    <w:rsid w:val="00335827"/>
    <w:rsid w:val="003405A0"/>
    <w:rsid w:val="00342BA2"/>
    <w:rsid w:val="00355512"/>
    <w:rsid w:val="00364F42"/>
    <w:rsid w:val="00367E54"/>
    <w:rsid w:val="00373589"/>
    <w:rsid w:val="00382C7D"/>
    <w:rsid w:val="00394608"/>
    <w:rsid w:val="003B4534"/>
    <w:rsid w:val="003B515A"/>
    <w:rsid w:val="003D2B09"/>
    <w:rsid w:val="003D2B10"/>
    <w:rsid w:val="003D2D86"/>
    <w:rsid w:val="003E092F"/>
    <w:rsid w:val="003E0DA4"/>
    <w:rsid w:val="003F41FC"/>
    <w:rsid w:val="003F5757"/>
    <w:rsid w:val="00400A28"/>
    <w:rsid w:val="00400C7D"/>
    <w:rsid w:val="00401AF6"/>
    <w:rsid w:val="00403DF2"/>
    <w:rsid w:val="00416995"/>
    <w:rsid w:val="00416D2B"/>
    <w:rsid w:val="0042038D"/>
    <w:rsid w:val="00421558"/>
    <w:rsid w:val="00423411"/>
    <w:rsid w:val="00423A7E"/>
    <w:rsid w:val="00424CA7"/>
    <w:rsid w:val="0043068D"/>
    <w:rsid w:val="00436BF5"/>
    <w:rsid w:val="00441B85"/>
    <w:rsid w:val="00441EB1"/>
    <w:rsid w:val="00442AA8"/>
    <w:rsid w:val="00446059"/>
    <w:rsid w:val="0045418E"/>
    <w:rsid w:val="00466014"/>
    <w:rsid w:val="00470947"/>
    <w:rsid w:val="00480F56"/>
    <w:rsid w:val="0048334C"/>
    <w:rsid w:val="004860BD"/>
    <w:rsid w:val="00486209"/>
    <w:rsid w:val="00492470"/>
    <w:rsid w:val="00494BB1"/>
    <w:rsid w:val="004A28AF"/>
    <w:rsid w:val="004A61A9"/>
    <w:rsid w:val="004B1451"/>
    <w:rsid w:val="004B66E3"/>
    <w:rsid w:val="004C3B2A"/>
    <w:rsid w:val="004D1CA8"/>
    <w:rsid w:val="004D1FF3"/>
    <w:rsid w:val="004E6DF9"/>
    <w:rsid w:val="004E7B5E"/>
    <w:rsid w:val="004F1DF4"/>
    <w:rsid w:val="00512B98"/>
    <w:rsid w:val="005147AC"/>
    <w:rsid w:val="005154F6"/>
    <w:rsid w:val="00524E0E"/>
    <w:rsid w:val="00544FD5"/>
    <w:rsid w:val="00563D7C"/>
    <w:rsid w:val="00563F8A"/>
    <w:rsid w:val="0056403F"/>
    <w:rsid w:val="00571748"/>
    <w:rsid w:val="00571F47"/>
    <w:rsid w:val="005852FE"/>
    <w:rsid w:val="005959F5"/>
    <w:rsid w:val="005A02BE"/>
    <w:rsid w:val="005A2C89"/>
    <w:rsid w:val="005B15E6"/>
    <w:rsid w:val="005C3A89"/>
    <w:rsid w:val="005C6B8D"/>
    <w:rsid w:val="005D7BDE"/>
    <w:rsid w:val="005E4026"/>
    <w:rsid w:val="005F22E2"/>
    <w:rsid w:val="00600EF7"/>
    <w:rsid w:val="006013F6"/>
    <w:rsid w:val="006116D7"/>
    <w:rsid w:val="00623A5F"/>
    <w:rsid w:val="00627362"/>
    <w:rsid w:val="00631736"/>
    <w:rsid w:val="006475EB"/>
    <w:rsid w:val="00660D0B"/>
    <w:rsid w:val="00663996"/>
    <w:rsid w:val="006711CE"/>
    <w:rsid w:val="006822F3"/>
    <w:rsid w:val="006C7A08"/>
    <w:rsid w:val="006D078A"/>
    <w:rsid w:val="006D530C"/>
    <w:rsid w:val="006E0421"/>
    <w:rsid w:val="006E0C2E"/>
    <w:rsid w:val="006F5F53"/>
    <w:rsid w:val="00720DD6"/>
    <w:rsid w:val="00721EFD"/>
    <w:rsid w:val="007256B8"/>
    <w:rsid w:val="00732B78"/>
    <w:rsid w:val="00741A56"/>
    <w:rsid w:val="00742045"/>
    <w:rsid w:val="007458E1"/>
    <w:rsid w:val="00760030"/>
    <w:rsid w:val="007639FE"/>
    <w:rsid w:val="00764EAE"/>
    <w:rsid w:val="00765D46"/>
    <w:rsid w:val="00781FFB"/>
    <w:rsid w:val="00792BDE"/>
    <w:rsid w:val="007A0E68"/>
    <w:rsid w:val="007B2553"/>
    <w:rsid w:val="007C0143"/>
    <w:rsid w:val="007C1881"/>
    <w:rsid w:val="007C4706"/>
    <w:rsid w:val="007C77FB"/>
    <w:rsid w:val="007D2F6D"/>
    <w:rsid w:val="007D72F7"/>
    <w:rsid w:val="007E59FE"/>
    <w:rsid w:val="007E672D"/>
    <w:rsid w:val="007E6AAA"/>
    <w:rsid w:val="007F62C4"/>
    <w:rsid w:val="00803625"/>
    <w:rsid w:val="0081279F"/>
    <w:rsid w:val="00813EF3"/>
    <w:rsid w:val="008241EA"/>
    <w:rsid w:val="00824C69"/>
    <w:rsid w:val="008317EA"/>
    <w:rsid w:val="00833B45"/>
    <w:rsid w:val="008354A8"/>
    <w:rsid w:val="008368AA"/>
    <w:rsid w:val="00857431"/>
    <w:rsid w:val="00861D9D"/>
    <w:rsid w:val="00862839"/>
    <w:rsid w:val="0086286D"/>
    <w:rsid w:val="008835C5"/>
    <w:rsid w:val="008B089B"/>
    <w:rsid w:val="008B55AF"/>
    <w:rsid w:val="008B717D"/>
    <w:rsid w:val="008D52F0"/>
    <w:rsid w:val="008D750D"/>
    <w:rsid w:val="008E3BB0"/>
    <w:rsid w:val="008E5E6C"/>
    <w:rsid w:val="008F312D"/>
    <w:rsid w:val="008F583A"/>
    <w:rsid w:val="00903F5D"/>
    <w:rsid w:val="00906D5B"/>
    <w:rsid w:val="00916C57"/>
    <w:rsid w:val="0093469E"/>
    <w:rsid w:val="00935F98"/>
    <w:rsid w:val="00936585"/>
    <w:rsid w:val="00942B36"/>
    <w:rsid w:val="00942FBE"/>
    <w:rsid w:val="009462A1"/>
    <w:rsid w:val="00946FA0"/>
    <w:rsid w:val="0095190B"/>
    <w:rsid w:val="00954249"/>
    <w:rsid w:val="009603A2"/>
    <w:rsid w:val="00963CBD"/>
    <w:rsid w:val="00970C4E"/>
    <w:rsid w:val="00975968"/>
    <w:rsid w:val="009A1E58"/>
    <w:rsid w:val="009A2C11"/>
    <w:rsid w:val="009A6734"/>
    <w:rsid w:val="009B0533"/>
    <w:rsid w:val="009B2F48"/>
    <w:rsid w:val="009B7157"/>
    <w:rsid w:val="009C56B0"/>
    <w:rsid w:val="009C69A8"/>
    <w:rsid w:val="009C6F44"/>
    <w:rsid w:val="009D1719"/>
    <w:rsid w:val="009D207A"/>
    <w:rsid w:val="009D2EEE"/>
    <w:rsid w:val="009D3DFB"/>
    <w:rsid w:val="009E036C"/>
    <w:rsid w:val="009E76CD"/>
    <w:rsid w:val="009F099E"/>
    <w:rsid w:val="00A0274A"/>
    <w:rsid w:val="00A07345"/>
    <w:rsid w:val="00A146D0"/>
    <w:rsid w:val="00A1517F"/>
    <w:rsid w:val="00A309F3"/>
    <w:rsid w:val="00A36A84"/>
    <w:rsid w:val="00A401E4"/>
    <w:rsid w:val="00A41551"/>
    <w:rsid w:val="00A41725"/>
    <w:rsid w:val="00A43551"/>
    <w:rsid w:val="00A4412A"/>
    <w:rsid w:val="00A45743"/>
    <w:rsid w:val="00A5391B"/>
    <w:rsid w:val="00A5652D"/>
    <w:rsid w:val="00A630DF"/>
    <w:rsid w:val="00A65DB3"/>
    <w:rsid w:val="00A71685"/>
    <w:rsid w:val="00A738A5"/>
    <w:rsid w:val="00A74F82"/>
    <w:rsid w:val="00A86494"/>
    <w:rsid w:val="00A90316"/>
    <w:rsid w:val="00A91C33"/>
    <w:rsid w:val="00A94E01"/>
    <w:rsid w:val="00A96637"/>
    <w:rsid w:val="00AA09EC"/>
    <w:rsid w:val="00AA140A"/>
    <w:rsid w:val="00AB34DB"/>
    <w:rsid w:val="00AB4082"/>
    <w:rsid w:val="00AC30FA"/>
    <w:rsid w:val="00AD18C1"/>
    <w:rsid w:val="00AD1BF6"/>
    <w:rsid w:val="00AD6196"/>
    <w:rsid w:val="00AD6F48"/>
    <w:rsid w:val="00AE0FDE"/>
    <w:rsid w:val="00AE176D"/>
    <w:rsid w:val="00AE5A0C"/>
    <w:rsid w:val="00AF1684"/>
    <w:rsid w:val="00B05888"/>
    <w:rsid w:val="00B13272"/>
    <w:rsid w:val="00B17AD8"/>
    <w:rsid w:val="00B2139F"/>
    <w:rsid w:val="00B218BE"/>
    <w:rsid w:val="00B2308C"/>
    <w:rsid w:val="00B231E0"/>
    <w:rsid w:val="00B37646"/>
    <w:rsid w:val="00B404EE"/>
    <w:rsid w:val="00B407BA"/>
    <w:rsid w:val="00B41B27"/>
    <w:rsid w:val="00B5073D"/>
    <w:rsid w:val="00B53F70"/>
    <w:rsid w:val="00B66D52"/>
    <w:rsid w:val="00B70706"/>
    <w:rsid w:val="00B7105C"/>
    <w:rsid w:val="00B710DB"/>
    <w:rsid w:val="00B74B7B"/>
    <w:rsid w:val="00B8120E"/>
    <w:rsid w:val="00B8198A"/>
    <w:rsid w:val="00B833C1"/>
    <w:rsid w:val="00B86783"/>
    <w:rsid w:val="00B86C10"/>
    <w:rsid w:val="00B87D9E"/>
    <w:rsid w:val="00B9442C"/>
    <w:rsid w:val="00B973B4"/>
    <w:rsid w:val="00BB52E5"/>
    <w:rsid w:val="00BC270D"/>
    <w:rsid w:val="00BD581D"/>
    <w:rsid w:val="00BD706B"/>
    <w:rsid w:val="00BE1A8E"/>
    <w:rsid w:val="00BE3018"/>
    <w:rsid w:val="00BF2D2D"/>
    <w:rsid w:val="00BF3319"/>
    <w:rsid w:val="00C00407"/>
    <w:rsid w:val="00C03717"/>
    <w:rsid w:val="00C050FE"/>
    <w:rsid w:val="00C11A2B"/>
    <w:rsid w:val="00C12B43"/>
    <w:rsid w:val="00C15399"/>
    <w:rsid w:val="00C169CC"/>
    <w:rsid w:val="00C248CD"/>
    <w:rsid w:val="00C3273A"/>
    <w:rsid w:val="00C33E0E"/>
    <w:rsid w:val="00C36967"/>
    <w:rsid w:val="00C37A86"/>
    <w:rsid w:val="00C50D43"/>
    <w:rsid w:val="00C673CB"/>
    <w:rsid w:val="00C702A8"/>
    <w:rsid w:val="00C7045F"/>
    <w:rsid w:val="00C7363F"/>
    <w:rsid w:val="00C740D3"/>
    <w:rsid w:val="00C83632"/>
    <w:rsid w:val="00CA0AAA"/>
    <w:rsid w:val="00CA4419"/>
    <w:rsid w:val="00CA4F9F"/>
    <w:rsid w:val="00CB2869"/>
    <w:rsid w:val="00CB5F52"/>
    <w:rsid w:val="00CC32A0"/>
    <w:rsid w:val="00CC34F8"/>
    <w:rsid w:val="00CD1913"/>
    <w:rsid w:val="00CD36B1"/>
    <w:rsid w:val="00CD6192"/>
    <w:rsid w:val="00CF110B"/>
    <w:rsid w:val="00CF244A"/>
    <w:rsid w:val="00CF788A"/>
    <w:rsid w:val="00CF7F90"/>
    <w:rsid w:val="00D04E8C"/>
    <w:rsid w:val="00D06D76"/>
    <w:rsid w:val="00D07DCD"/>
    <w:rsid w:val="00D22B5E"/>
    <w:rsid w:val="00D24BAE"/>
    <w:rsid w:val="00D25100"/>
    <w:rsid w:val="00D2541B"/>
    <w:rsid w:val="00D25684"/>
    <w:rsid w:val="00D267A8"/>
    <w:rsid w:val="00D32871"/>
    <w:rsid w:val="00D357BE"/>
    <w:rsid w:val="00D4452E"/>
    <w:rsid w:val="00D46362"/>
    <w:rsid w:val="00D518E5"/>
    <w:rsid w:val="00D55D3C"/>
    <w:rsid w:val="00D604C8"/>
    <w:rsid w:val="00D6205B"/>
    <w:rsid w:val="00D625D8"/>
    <w:rsid w:val="00D6688E"/>
    <w:rsid w:val="00D67AAC"/>
    <w:rsid w:val="00D73E8C"/>
    <w:rsid w:val="00D87B5E"/>
    <w:rsid w:val="00D932F6"/>
    <w:rsid w:val="00D9428F"/>
    <w:rsid w:val="00D96769"/>
    <w:rsid w:val="00D96F38"/>
    <w:rsid w:val="00DA363C"/>
    <w:rsid w:val="00DA5111"/>
    <w:rsid w:val="00DA70BE"/>
    <w:rsid w:val="00DB76EE"/>
    <w:rsid w:val="00DC2C4D"/>
    <w:rsid w:val="00DD1A47"/>
    <w:rsid w:val="00DD4A38"/>
    <w:rsid w:val="00DD6DA8"/>
    <w:rsid w:val="00DE0377"/>
    <w:rsid w:val="00DF011C"/>
    <w:rsid w:val="00DF0943"/>
    <w:rsid w:val="00DF5A88"/>
    <w:rsid w:val="00DF5EAF"/>
    <w:rsid w:val="00E00C17"/>
    <w:rsid w:val="00E02EB9"/>
    <w:rsid w:val="00E04C23"/>
    <w:rsid w:val="00E05167"/>
    <w:rsid w:val="00E131F6"/>
    <w:rsid w:val="00E160AB"/>
    <w:rsid w:val="00E24084"/>
    <w:rsid w:val="00E25128"/>
    <w:rsid w:val="00E321A9"/>
    <w:rsid w:val="00E3743A"/>
    <w:rsid w:val="00E47EA8"/>
    <w:rsid w:val="00E51C38"/>
    <w:rsid w:val="00E525B2"/>
    <w:rsid w:val="00E6042B"/>
    <w:rsid w:val="00E66DCB"/>
    <w:rsid w:val="00E73016"/>
    <w:rsid w:val="00E733BD"/>
    <w:rsid w:val="00E75B5A"/>
    <w:rsid w:val="00E75D89"/>
    <w:rsid w:val="00E76D34"/>
    <w:rsid w:val="00E83A8C"/>
    <w:rsid w:val="00E85B27"/>
    <w:rsid w:val="00E93133"/>
    <w:rsid w:val="00E97519"/>
    <w:rsid w:val="00E975F8"/>
    <w:rsid w:val="00E97F18"/>
    <w:rsid w:val="00EB2DF2"/>
    <w:rsid w:val="00EB63E4"/>
    <w:rsid w:val="00EB7B56"/>
    <w:rsid w:val="00ED242F"/>
    <w:rsid w:val="00EE038C"/>
    <w:rsid w:val="00EE4C94"/>
    <w:rsid w:val="00EF3F03"/>
    <w:rsid w:val="00EF4240"/>
    <w:rsid w:val="00F001A3"/>
    <w:rsid w:val="00F006F1"/>
    <w:rsid w:val="00F01203"/>
    <w:rsid w:val="00F115C3"/>
    <w:rsid w:val="00F12D59"/>
    <w:rsid w:val="00F131C2"/>
    <w:rsid w:val="00F16988"/>
    <w:rsid w:val="00F21568"/>
    <w:rsid w:val="00F22E3E"/>
    <w:rsid w:val="00F24530"/>
    <w:rsid w:val="00F46970"/>
    <w:rsid w:val="00F471F2"/>
    <w:rsid w:val="00F64A21"/>
    <w:rsid w:val="00F65F33"/>
    <w:rsid w:val="00F66D49"/>
    <w:rsid w:val="00F71C83"/>
    <w:rsid w:val="00F822CB"/>
    <w:rsid w:val="00F8686C"/>
    <w:rsid w:val="00F92D13"/>
    <w:rsid w:val="00F94196"/>
    <w:rsid w:val="00FA49E3"/>
    <w:rsid w:val="00FA7203"/>
    <w:rsid w:val="00FB0763"/>
    <w:rsid w:val="00FB5A9A"/>
    <w:rsid w:val="00FD22CE"/>
    <w:rsid w:val="00FD3F8A"/>
    <w:rsid w:val="00FF191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036D7-EDEF-4D89-BF02-FDF51617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odytext2">
    <w:name w:val="Body text (2)_"/>
    <w:basedOn w:val="Privzetapisavaodstavka"/>
    <w:link w:val="Bodytext20"/>
    <w:rsid w:val="00F71C83"/>
    <w:rPr>
      <w:rFonts w:ascii="AngsanaUPC" w:eastAsia="AngsanaUPC" w:hAnsi="AngsanaUPC" w:cs="AngsanaUPC"/>
      <w:sz w:val="42"/>
      <w:szCs w:val="42"/>
      <w:shd w:val="clear" w:color="auto" w:fill="FFFFFF"/>
    </w:rPr>
  </w:style>
  <w:style w:type="character" w:customStyle="1" w:styleId="Bodytext8">
    <w:name w:val="Body text (8)_"/>
    <w:basedOn w:val="Privzetapisavaodstavka"/>
    <w:link w:val="Bodytext80"/>
    <w:rsid w:val="00F71C83"/>
    <w:rPr>
      <w:rFonts w:ascii="AngsanaUPC" w:eastAsia="AngsanaUPC" w:hAnsi="AngsanaUPC" w:cs="AngsanaUPC"/>
      <w:b/>
      <w:bCs/>
      <w:sz w:val="42"/>
      <w:szCs w:val="42"/>
      <w:shd w:val="clear" w:color="auto" w:fill="FFFFFF"/>
    </w:rPr>
  </w:style>
  <w:style w:type="character" w:customStyle="1" w:styleId="Bodytext10">
    <w:name w:val="Body text (10)_"/>
    <w:basedOn w:val="Privzetapisavaodstavka"/>
    <w:link w:val="Bodytext100"/>
    <w:rsid w:val="00F71C83"/>
    <w:rPr>
      <w:rFonts w:ascii="AngsanaUPC" w:eastAsia="AngsanaUPC" w:hAnsi="AngsanaUPC" w:cs="AngsanaUPC"/>
      <w:b/>
      <w:bCs/>
      <w:i/>
      <w:iCs/>
      <w:sz w:val="34"/>
      <w:szCs w:val="34"/>
      <w:shd w:val="clear" w:color="auto" w:fill="FFFFFF"/>
    </w:rPr>
  </w:style>
  <w:style w:type="character" w:customStyle="1" w:styleId="Heading3">
    <w:name w:val="Heading #3_"/>
    <w:basedOn w:val="Privzetapisavaodstavka"/>
    <w:link w:val="Heading30"/>
    <w:rsid w:val="00F71C83"/>
    <w:rPr>
      <w:rFonts w:ascii="AngsanaUPC" w:eastAsia="AngsanaUPC" w:hAnsi="AngsanaUPC" w:cs="AngsanaUPC"/>
      <w:b/>
      <w:bCs/>
      <w:sz w:val="42"/>
      <w:szCs w:val="42"/>
      <w:shd w:val="clear" w:color="auto" w:fill="FFFFFF"/>
    </w:rPr>
  </w:style>
  <w:style w:type="paragraph" w:customStyle="1" w:styleId="Bodytext20">
    <w:name w:val="Body text (2)"/>
    <w:basedOn w:val="Navaden"/>
    <w:link w:val="Bodytext2"/>
    <w:rsid w:val="00F71C83"/>
    <w:pPr>
      <w:widowControl w:val="0"/>
      <w:shd w:val="clear" w:color="auto" w:fill="FFFFFF"/>
      <w:spacing w:before="720" w:after="0" w:line="370" w:lineRule="exact"/>
      <w:jc w:val="both"/>
    </w:pPr>
    <w:rPr>
      <w:rFonts w:ascii="AngsanaUPC" w:eastAsia="AngsanaUPC" w:hAnsi="AngsanaUPC" w:cs="AngsanaUPC"/>
      <w:sz w:val="42"/>
      <w:szCs w:val="42"/>
      <w:lang w:val="sl-SI"/>
    </w:rPr>
  </w:style>
  <w:style w:type="paragraph" w:customStyle="1" w:styleId="Bodytext80">
    <w:name w:val="Body text (8)"/>
    <w:basedOn w:val="Navaden"/>
    <w:link w:val="Bodytext8"/>
    <w:rsid w:val="00F71C83"/>
    <w:pPr>
      <w:widowControl w:val="0"/>
      <w:shd w:val="clear" w:color="auto" w:fill="FFFFFF"/>
      <w:spacing w:before="2460" w:after="0" w:line="326" w:lineRule="exact"/>
      <w:jc w:val="center"/>
    </w:pPr>
    <w:rPr>
      <w:rFonts w:ascii="AngsanaUPC" w:eastAsia="AngsanaUPC" w:hAnsi="AngsanaUPC" w:cs="AngsanaUPC"/>
      <w:b/>
      <w:bCs/>
      <w:sz w:val="42"/>
      <w:szCs w:val="42"/>
      <w:lang w:val="sl-SI"/>
    </w:rPr>
  </w:style>
  <w:style w:type="paragraph" w:customStyle="1" w:styleId="Bodytext100">
    <w:name w:val="Body text (10)"/>
    <w:basedOn w:val="Navaden"/>
    <w:link w:val="Bodytext10"/>
    <w:rsid w:val="00F71C83"/>
    <w:pPr>
      <w:widowControl w:val="0"/>
      <w:shd w:val="clear" w:color="auto" w:fill="FFFFFF"/>
      <w:spacing w:after="300" w:line="278" w:lineRule="exact"/>
      <w:jc w:val="right"/>
    </w:pPr>
    <w:rPr>
      <w:rFonts w:ascii="AngsanaUPC" w:eastAsia="AngsanaUPC" w:hAnsi="AngsanaUPC" w:cs="AngsanaUPC"/>
      <w:b/>
      <w:bCs/>
      <w:i/>
      <w:iCs/>
      <w:sz w:val="34"/>
      <w:szCs w:val="34"/>
      <w:lang w:val="sl-SI"/>
    </w:rPr>
  </w:style>
  <w:style w:type="paragraph" w:customStyle="1" w:styleId="Heading30">
    <w:name w:val="Heading #3"/>
    <w:basedOn w:val="Navaden"/>
    <w:link w:val="Heading3"/>
    <w:rsid w:val="00F71C83"/>
    <w:pPr>
      <w:widowControl w:val="0"/>
      <w:shd w:val="clear" w:color="auto" w:fill="FFFFFF"/>
      <w:spacing w:before="300" w:after="0" w:line="322" w:lineRule="exact"/>
      <w:jc w:val="center"/>
      <w:outlineLvl w:val="2"/>
    </w:pPr>
    <w:rPr>
      <w:rFonts w:ascii="AngsanaUPC" w:eastAsia="AngsanaUPC" w:hAnsi="AngsanaUPC" w:cs="AngsanaUPC"/>
      <w:b/>
      <w:bCs/>
      <w:sz w:val="42"/>
      <w:szCs w:val="42"/>
      <w:lang w:val="sl-SI"/>
    </w:rPr>
  </w:style>
  <w:style w:type="paragraph" w:styleId="Besedilooblaka">
    <w:name w:val="Balloon Text"/>
    <w:basedOn w:val="Navaden"/>
    <w:link w:val="BesedilooblakaZnak"/>
    <w:uiPriority w:val="99"/>
    <w:semiHidden/>
    <w:unhideWhenUsed/>
    <w:rsid w:val="00BD58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D581D"/>
    <w:rPr>
      <w:rFonts w:ascii="Tahoma" w:hAnsi="Tahoma" w:cs="Tahoma"/>
      <w:sz w:val="16"/>
      <w:szCs w:val="16"/>
      <w:lang w:val="en-GB"/>
    </w:rPr>
  </w:style>
  <w:style w:type="character" w:styleId="Pripombasklic">
    <w:name w:val="annotation reference"/>
    <w:basedOn w:val="Privzetapisavaodstavka"/>
    <w:uiPriority w:val="99"/>
    <w:semiHidden/>
    <w:unhideWhenUsed/>
    <w:rsid w:val="005E4026"/>
    <w:rPr>
      <w:sz w:val="16"/>
      <w:szCs w:val="16"/>
    </w:rPr>
  </w:style>
  <w:style w:type="paragraph" w:styleId="Pripombabesedilo">
    <w:name w:val="annotation text"/>
    <w:basedOn w:val="Navaden"/>
    <w:link w:val="PripombabesediloZnak"/>
    <w:uiPriority w:val="99"/>
    <w:unhideWhenUsed/>
    <w:rsid w:val="005E4026"/>
    <w:pPr>
      <w:spacing w:line="240" w:lineRule="auto"/>
    </w:pPr>
    <w:rPr>
      <w:sz w:val="20"/>
      <w:szCs w:val="20"/>
    </w:rPr>
  </w:style>
  <w:style w:type="character" w:customStyle="1" w:styleId="PripombabesediloZnak">
    <w:name w:val="Pripomba – besedilo Znak"/>
    <w:basedOn w:val="Privzetapisavaodstavka"/>
    <w:link w:val="Pripombabesedilo"/>
    <w:uiPriority w:val="99"/>
    <w:rsid w:val="005E4026"/>
    <w:rPr>
      <w:sz w:val="20"/>
      <w:szCs w:val="20"/>
      <w:lang w:val="en-GB"/>
    </w:rPr>
  </w:style>
  <w:style w:type="paragraph" w:styleId="Zadevapripombe">
    <w:name w:val="annotation subject"/>
    <w:basedOn w:val="Pripombabesedilo"/>
    <w:next w:val="Pripombabesedilo"/>
    <w:link w:val="ZadevapripombeZnak"/>
    <w:uiPriority w:val="99"/>
    <w:semiHidden/>
    <w:unhideWhenUsed/>
    <w:rsid w:val="005E4026"/>
    <w:rPr>
      <w:b/>
      <w:bCs/>
    </w:rPr>
  </w:style>
  <w:style w:type="character" w:customStyle="1" w:styleId="ZadevapripombeZnak">
    <w:name w:val="Zadeva pripombe Znak"/>
    <w:basedOn w:val="PripombabesediloZnak"/>
    <w:link w:val="Zadevapripombe"/>
    <w:uiPriority w:val="99"/>
    <w:semiHidden/>
    <w:rsid w:val="005E4026"/>
    <w:rPr>
      <w:b/>
      <w:bCs/>
      <w:sz w:val="20"/>
      <w:szCs w:val="20"/>
      <w:lang w:val="en-GB"/>
    </w:rPr>
  </w:style>
  <w:style w:type="paragraph" w:styleId="Sprotnaopomba-besedilo">
    <w:name w:val="footnote text"/>
    <w:basedOn w:val="Navaden"/>
    <w:link w:val="Sprotnaopomba-besediloZnak"/>
    <w:uiPriority w:val="99"/>
    <w:semiHidden/>
    <w:unhideWhenUsed/>
    <w:rsid w:val="008241E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241EA"/>
    <w:rPr>
      <w:sz w:val="20"/>
      <w:szCs w:val="20"/>
      <w:lang w:val="en-GB"/>
    </w:rPr>
  </w:style>
  <w:style w:type="character" w:styleId="Sprotnaopomba-sklic">
    <w:name w:val="footnote reference"/>
    <w:basedOn w:val="Privzetapisavaodstavka"/>
    <w:uiPriority w:val="99"/>
    <w:semiHidden/>
    <w:unhideWhenUsed/>
    <w:rsid w:val="008241EA"/>
    <w:rPr>
      <w:vertAlign w:val="superscript"/>
    </w:rPr>
  </w:style>
  <w:style w:type="paragraph" w:styleId="Glava">
    <w:name w:val="header"/>
    <w:basedOn w:val="Navaden"/>
    <w:link w:val="GlavaZnak"/>
    <w:uiPriority w:val="99"/>
    <w:unhideWhenUsed/>
    <w:rsid w:val="002251A1"/>
    <w:pPr>
      <w:tabs>
        <w:tab w:val="center" w:pos="4536"/>
        <w:tab w:val="right" w:pos="9072"/>
      </w:tabs>
      <w:spacing w:after="0" w:line="240" w:lineRule="auto"/>
    </w:pPr>
  </w:style>
  <w:style w:type="character" w:customStyle="1" w:styleId="GlavaZnak">
    <w:name w:val="Glava Znak"/>
    <w:basedOn w:val="Privzetapisavaodstavka"/>
    <w:link w:val="Glava"/>
    <w:uiPriority w:val="99"/>
    <w:rsid w:val="002251A1"/>
    <w:rPr>
      <w:lang w:val="en-GB"/>
    </w:rPr>
  </w:style>
  <w:style w:type="paragraph" w:styleId="Noga">
    <w:name w:val="footer"/>
    <w:basedOn w:val="Navaden"/>
    <w:link w:val="NogaZnak"/>
    <w:uiPriority w:val="99"/>
    <w:unhideWhenUsed/>
    <w:rsid w:val="002251A1"/>
    <w:pPr>
      <w:tabs>
        <w:tab w:val="center" w:pos="4536"/>
        <w:tab w:val="right" w:pos="9072"/>
      </w:tabs>
      <w:spacing w:after="0" w:line="240" w:lineRule="auto"/>
    </w:pPr>
  </w:style>
  <w:style w:type="character" w:customStyle="1" w:styleId="NogaZnak">
    <w:name w:val="Noga Znak"/>
    <w:basedOn w:val="Privzetapisavaodstavka"/>
    <w:link w:val="Noga"/>
    <w:uiPriority w:val="99"/>
    <w:rsid w:val="002251A1"/>
    <w:rPr>
      <w:lang w:val="en-GB"/>
    </w:rPr>
  </w:style>
  <w:style w:type="table" w:styleId="Tabelamrea">
    <w:name w:val="Table Grid"/>
    <w:basedOn w:val="Navadnatabela"/>
    <w:rsid w:val="008D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36585"/>
    <w:pPr>
      <w:spacing w:after="0" w:line="240" w:lineRule="auto"/>
    </w:pPr>
    <w:rPr>
      <w:lang w:val="en-GB"/>
    </w:rPr>
  </w:style>
  <w:style w:type="paragraph" w:styleId="Odstavekseznama">
    <w:name w:val="List Paragraph"/>
    <w:basedOn w:val="Navaden"/>
    <w:link w:val="OdstavekseznamaZnak"/>
    <w:uiPriority w:val="34"/>
    <w:qFormat/>
    <w:rsid w:val="00732B78"/>
    <w:pPr>
      <w:ind w:left="720"/>
      <w:contextualSpacing/>
    </w:pPr>
  </w:style>
  <w:style w:type="character" w:customStyle="1" w:styleId="OdstavekseznamaZnak">
    <w:name w:val="Odstavek seznama Znak"/>
    <w:link w:val="Odstavekseznama"/>
    <w:uiPriority w:val="34"/>
    <w:locked/>
    <w:rsid w:val="00B218B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2B1E9967B03B4E9613AA9F5C437767" ma:contentTypeVersion="0" ma:contentTypeDescription="Ustvari nov dokument." ma:contentTypeScope="" ma:versionID="f5182ff1f4c331044e7ae4dcfa36b823">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2D14-E3CF-4EB0-9DEE-F17EE9ACE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0D9A64-BACC-42B9-92B5-3006F0C53F40}">
  <ds:schemaRefs>
    <ds:schemaRef ds:uri="http://schemas.microsoft.com/sharepoint/v3/contenttype/forms"/>
  </ds:schemaRefs>
</ds:datastoreItem>
</file>

<file path=customXml/itemProps3.xml><?xml version="1.0" encoding="utf-8"?>
<ds:datastoreItem xmlns:ds="http://schemas.openxmlformats.org/officeDocument/2006/customXml" ds:itemID="{72CF8F32-BF98-4F45-97E1-DB0BF289E8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07625F-580F-45B6-AC85-4F591432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9138</Characters>
  <Application>Microsoft Office Word</Application>
  <DocSecurity>0</DocSecurity>
  <Lines>194</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kmetijstvo in okolje</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Baloh</dc:creator>
  <cp:lastModifiedBy>Robert Peklaj</cp:lastModifiedBy>
  <cp:revision>2</cp:revision>
  <cp:lastPrinted>2024-02-19T12:03:00Z</cp:lastPrinted>
  <dcterms:created xsi:type="dcterms:W3CDTF">2024-02-19T13:57:00Z</dcterms:created>
  <dcterms:modified xsi:type="dcterms:W3CDTF">2024-02-19T13:57:00Z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0x010100372B1E9967B03B4E9613AA9F5C437767</vt:lpwstr>
  </property>
</Properties>
</file>