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27306" w:rsidRDefault="00166D42" w:rsidP="0024245D">
      <w:pPr>
        <w:spacing w:line="360" w:lineRule="auto"/>
        <w:jc w:val="both"/>
        <w:rPr>
          <w:rFonts w:ascii="Tahoma" w:hAnsi="Tahoma" w:cs="Tahoma"/>
          <w:b/>
          <w:sz w:val="22"/>
          <w:szCs w:val="22"/>
        </w:rPr>
      </w:pPr>
    </w:p>
    <w:p w:rsidR="00166D42" w:rsidRPr="000B703B" w:rsidRDefault="00166D42" w:rsidP="000B703B">
      <w:pPr>
        <w:spacing w:line="360" w:lineRule="auto"/>
        <w:jc w:val="both"/>
        <w:rPr>
          <w:rFonts w:ascii="Tahoma" w:hAnsi="Tahoma" w:cs="Tahoma"/>
          <w:b/>
          <w:sz w:val="22"/>
          <w:szCs w:val="22"/>
        </w:rPr>
      </w:pPr>
      <w:r w:rsidRPr="000B703B">
        <w:rPr>
          <w:rFonts w:ascii="Tahoma" w:hAnsi="Tahoma" w:cs="Tahoma"/>
          <w:b/>
          <w:sz w:val="22"/>
          <w:szCs w:val="22"/>
        </w:rPr>
        <w:t xml:space="preserve">GRADIVO ZA NOVINARJE </w:t>
      </w:r>
    </w:p>
    <w:p w:rsidR="00166D42" w:rsidRPr="000B703B" w:rsidRDefault="00F05DFB" w:rsidP="000B703B">
      <w:pPr>
        <w:spacing w:line="360" w:lineRule="auto"/>
        <w:jc w:val="both"/>
        <w:rPr>
          <w:rFonts w:ascii="Tahoma" w:hAnsi="Tahoma" w:cs="Tahoma"/>
          <w:b/>
          <w:sz w:val="22"/>
          <w:szCs w:val="22"/>
        </w:rPr>
      </w:pPr>
      <w:r w:rsidRPr="000B703B">
        <w:rPr>
          <w:rFonts w:ascii="Tahoma" w:hAnsi="Tahoma" w:cs="Tahoma"/>
          <w:b/>
          <w:sz w:val="22"/>
          <w:szCs w:val="22"/>
        </w:rPr>
        <w:t>Srečanje z novinarji</w:t>
      </w:r>
      <w:r w:rsidR="005D4C0E" w:rsidRPr="000B703B">
        <w:rPr>
          <w:rFonts w:ascii="Tahoma" w:hAnsi="Tahoma" w:cs="Tahoma"/>
          <w:b/>
          <w:sz w:val="22"/>
          <w:szCs w:val="22"/>
        </w:rPr>
        <w:t xml:space="preserve">, </w:t>
      </w:r>
      <w:r w:rsidR="00E5762F" w:rsidRPr="000B703B">
        <w:rPr>
          <w:rFonts w:ascii="Tahoma" w:hAnsi="Tahoma" w:cs="Tahoma"/>
          <w:b/>
          <w:sz w:val="22"/>
          <w:szCs w:val="22"/>
        </w:rPr>
        <w:t>09</w:t>
      </w:r>
      <w:r w:rsidR="005D4C0E" w:rsidRPr="000B703B">
        <w:rPr>
          <w:rFonts w:ascii="Tahoma" w:hAnsi="Tahoma" w:cs="Tahoma"/>
          <w:b/>
          <w:sz w:val="22"/>
          <w:szCs w:val="22"/>
        </w:rPr>
        <w:t xml:space="preserve">. </w:t>
      </w:r>
      <w:r w:rsidR="00E5762F" w:rsidRPr="000B703B">
        <w:rPr>
          <w:rFonts w:ascii="Tahoma" w:hAnsi="Tahoma" w:cs="Tahoma"/>
          <w:b/>
          <w:sz w:val="22"/>
          <w:szCs w:val="22"/>
        </w:rPr>
        <w:t>januar 2024</w:t>
      </w:r>
    </w:p>
    <w:p w:rsidR="00166D42" w:rsidRPr="000B703B" w:rsidRDefault="00166D42" w:rsidP="000B703B">
      <w:pPr>
        <w:spacing w:line="360" w:lineRule="auto"/>
        <w:jc w:val="both"/>
        <w:rPr>
          <w:rFonts w:ascii="Tahoma" w:hAnsi="Tahoma" w:cs="Tahoma"/>
          <w:b/>
          <w:sz w:val="22"/>
          <w:szCs w:val="22"/>
        </w:rPr>
      </w:pPr>
    </w:p>
    <w:p w:rsidR="00166D42" w:rsidRPr="000B703B" w:rsidRDefault="00166D42" w:rsidP="000B703B">
      <w:pPr>
        <w:spacing w:line="360" w:lineRule="auto"/>
        <w:jc w:val="both"/>
        <w:rPr>
          <w:rFonts w:ascii="Tahoma" w:hAnsi="Tahoma" w:cs="Tahoma"/>
          <w:b/>
          <w:sz w:val="22"/>
          <w:szCs w:val="22"/>
        </w:rPr>
      </w:pPr>
    </w:p>
    <w:p w:rsidR="008A3836" w:rsidRPr="000B703B" w:rsidRDefault="008A3836" w:rsidP="000B703B">
      <w:pPr>
        <w:spacing w:line="360" w:lineRule="auto"/>
        <w:jc w:val="both"/>
        <w:rPr>
          <w:rFonts w:ascii="Tahoma" w:hAnsi="Tahoma" w:cs="Tahoma"/>
          <w:b/>
          <w:sz w:val="22"/>
          <w:szCs w:val="22"/>
        </w:rPr>
      </w:pPr>
    </w:p>
    <w:p w:rsidR="008A3836" w:rsidRPr="000B703B" w:rsidRDefault="008A3836" w:rsidP="000B703B">
      <w:pPr>
        <w:spacing w:line="360" w:lineRule="auto"/>
        <w:jc w:val="both"/>
        <w:rPr>
          <w:rFonts w:ascii="Tahoma" w:hAnsi="Tahoma" w:cs="Tahoma"/>
          <w:b/>
          <w:sz w:val="22"/>
          <w:szCs w:val="22"/>
        </w:rPr>
      </w:pPr>
    </w:p>
    <w:p w:rsidR="00A80B63" w:rsidRPr="000B703B" w:rsidRDefault="00A80B63" w:rsidP="000B703B">
      <w:pPr>
        <w:spacing w:line="360" w:lineRule="auto"/>
        <w:jc w:val="both"/>
        <w:rPr>
          <w:rFonts w:ascii="Tahoma" w:hAnsi="Tahoma" w:cs="Tahoma"/>
          <w:b/>
          <w:sz w:val="22"/>
          <w:szCs w:val="22"/>
        </w:rPr>
      </w:pPr>
    </w:p>
    <w:p w:rsidR="00A40C31" w:rsidRPr="000B703B" w:rsidRDefault="00A40C31" w:rsidP="000B703B">
      <w:pPr>
        <w:spacing w:line="360" w:lineRule="auto"/>
        <w:jc w:val="both"/>
        <w:rPr>
          <w:rFonts w:ascii="Tahoma" w:hAnsi="Tahoma" w:cs="Tahoma"/>
          <w:b/>
          <w:sz w:val="22"/>
          <w:szCs w:val="22"/>
        </w:rPr>
      </w:pPr>
    </w:p>
    <w:p w:rsidR="00166D42" w:rsidRPr="000B703B" w:rsidRDefault="00166D42" w:rsidP="000B703B">
      <w:pPr>
        <w:spacing w:line="360" w:lineRule="auto"/>
        <w:jc w:val="both"/>
        <w:rPr>
          <w:rFonts w:ascii="Tahoma" w:hAnsi="Tahoma" w:cs="Tahoma"/>
          <w:b/>
          <w:sz w:val="22"/>
          <w:szCs w:val="22"/>
        </w:rPr>
      </w:pPr>
    </w:p>
    <w:p w:rsidR="00A80B63" w:rsidRPr="000B703B" w:rsidRDefault="00A80B63" w:rsidP="000B703B">
      <w:pPr>
        <w:spacing w:line="360" w:lineRule="auto"/>
        <w:jc w:val="both"/>
        <w:rPr>
          <w:rFonts w:ascii="Tahoma" w:hAnsi="Tahoma" w:cs="Tahoma"/>
          <w:b/>
          <w:sz w:val="22"/>
          <w:szCs w:val="22"/>
        </w:rPr>
      </w:pPr>
    </w:p>
    <w:p w:rsidR="00A80B63" w:rsidRPr="000B703B" w:rsidRDefault="00A80B63" w:rsidP="000B703B">
      <w:pPr>
        <w:spacing w:line="360" w:lineRule="auto"/>
        <w:jc w:val="both"/>
        <w:rPr>
          <w:rFonts w:ascii="Tahoma" w:hAnsi="Tahoma" w:cs="Tahoma"/>
          <w:b/>
          <w:sz w:val="22"/>
          <w:szCs w:val="22"/>
        </w:rPr>
      </w:pPr>
    </w:p>
    <w:p w:rsidR="00A80B63" w:rsidRPr="000B703B" w:rsidRDefault="00A80B63" w:rsidP="000B703B">
      <w:pPr>
        <w:spacing w:line="360" w:lineRule="auto"/>
        <w:jc w:val="both"/>
        <w:rPr>
          <w:rFonts w:ascii="Tahoma" w:hAnsi="Tahoma" w:cs="Tahoma"/>
          <w:b/>
          <w:sz w:val="22"/>
          <w:szCs w:val="22"/>
        </w:rPr>
      </w:pPr>
    </w:p>
    <w:p w:rsidR="00166D42" w:rsidRPr="000B703B" w:rsidRDefault="00166D42" w:rsidP="000B703B">
      <w:pPr>
        <w:spacing w:line="360" w:lineRule="auto"/>
        <w:jc w:val="both"/>
        <w:rPr>
          <w:rFonts w:ascii="Tahoma" w:hAnsi="Tahoma" w:cs="Tahoma"/>
          <w:b/>
          <w:sz w:val="22"/>
          <w:szCs w:val="22"/>
        </w:rPr>
      </w:pPr>
      <w:r w:rsidRPr="000B703B">
        <w:rPr>
          <w:rFonts w:ascii="Tahoma" w:hAnsi="Tahoma" w:cs="Tahoma"/>
          <w:b/>
          <w:sz w:val="22"/>
          <w:szCs w:val="22"/>
        </w:rPr>
        <w:t>Vsebina:</w:t>
      </w:r>
    </w:p>
    <w:p w:rsidR="00D058F3" w:rsidRDefault="0014342E" w:rsidP="000B703B">
      <w:pPr>
        <w:spacing w:line="360" w:lineRule="auto"/>
        <w:jc w:val="both"/>
        <w:rPr>
          <w:rFonts w:ascii="Tahoma" w:hAnsi="Tahoma" w:cs="Tahoma"/>
          <w:bCs/>
          <w:sz w:val="22"/>
          <w:szCs w:val="22"/>
        </w:rPr>
      </w:pPr>
      <w:r w:rsidRPr="000B703B">
        <w:rPr>
          <w:rFonts w:ascii="Tahoma" w:hAnsi="Tahoma" w:cs="Tahoma"/>
          <w:bCs/>
          <w:sz w:val="22"/>
          <w:szCs w:val="22"/>
        </w:rPr>
        <w:t>P</w:t>
      </w:r>
      <w:r w:rsidR="00377F63" w:rsidRPr="000B703B">
        <w:rPr>
          <w:rFonts w:ascii="Tahoma" w:hAnsi="Tahoma" w:cs="Tahoma"/>
          <w:bCs/>
          <w:sz w:val="22"/>
          <w:szCs w:val="22"/>
        </w:rPr>
        <w:t>regled dela KGZS v letu 2023</w:t>
      </w:r>
      <w:r w:rsidR="0080073D" w:rsidRPr="000B703B">
        <w:rPr>
          <w:rFonts w:ascii="Tahoma" w:hAnsi="Tahoma" w:cs="Tahoma"/>
          <w:bCs/>
          <w:sz w:val="22"/>
          <w:szCs w:val="22"/>
        </w:rPr>
        <w:t xml:space="preserve"> </w:t>
      </w:r>
    </w:p>
    <w:p w:rsidR="00C660FB" w:rsidRPr="000B703B" w:rsidRDefault="00C660FB" w:rsidP="000B703B">
      <w:pPr>
        <w:spacing w:line="360" w:lineRule="auto"/>
        <w:jc w:val="both"/>
        <w:rPr>
          <w:rFonts w:ascii="Tahoma" w:hAnsi="Tahoma" w:cs="Tahoma"/>
          <w:bCs/>
          <w:sz w:val="22"/>
          <w:szCs w:val="22"/>
        </w:rPr>
      </w:pPr>
    </w:p>
    <w:p w:rsidR="004F549A" w:rsidRPr="000B703B" w:rsidRDefault="004F549A" w:rsidP="000B703B">
      <w:pPr>
        <w:spacing w:line="360" w:lineRule="auto"/>
        <w:ind w:left="720"/>
        <w:jc w:val="both"/>
        <w:rPr>
          <w:rFonts w:ascii="Tahoma" w:hAnsi="Tahoma" w:cs="Tahoma"/>
          <w:sz w:val="22"/>
          <w:szCs w:val="22"/>
        </w:rPr>
      </w:pPr>
    </w:p>
    <w:p w:rsidR="00166D42" w:rsidRPr="000B703B" w:rsidRDefault="00166D42" w:rsidP="000B703B">
      <w:pPr>
        <w:spacing w:line="360" w:lineRule="auto"/>
        <w:jc w:val="both"/>
        <w:rPr>
          <w:rFonts w:ascii="Tahoma" w:hAnsi="Tahoma" w:cs="Tahoma"/>
          <w:b/>
          <w:sz w:val="22"/>
          <w:szCs w:val="22"/>
        </w:rPr>
      </w:pPr>
    </w:p>
    <w:p w:rsidR="00A80B63" w:rsidRPr="000B703B" w:rsidRDefault="00A80B63" w:rsidP="000B703B">
      <w:pPr>
        <w:spacing w:line="360" w:lineRule="auto"/>
        <w:jc w:val="both"/>
        <w:rPr>
          <w:rFonts w:ascii="Tahoma" w:hAnsi="Tahoma" w:cs="Tahoma"/>
          <w:b/>
          <w:sz w:val="22"/>
          <w:szCs w:val="22"/>
        </w:rPr>
      </w:pPr>
    </w:p>
    <w:p w:rsidR="0029372E" w:rsidRPr="000B703B" w:rsidRDefault="0029372E" w:rsidP="000B703B">
      <w:pPr>
        <w:spacing w:line="360" w:lineRule="auto"/>
        <w:jc w:val="both"/>
        <w:rPr>
          <w:rFonts w:ascii="Tahoma" w:hAnsi="Tahoma" w:cs="Tahoma"/>
          <w:color w:val="000000"/>
          <w:sz w:val="22"/>
          <w:szCs w:val="22"/>
        </w:rPr>
      </w:pPr>
      <w:r w:rsidRPr="000B703B">
        <w:rPr>
          <w:rFonts w:ascii="Tahoma" w:hAnsi="Tahoma" w:cs="Tahoma"/>
          <w:color w:val="000000"/>
          <w:sz w:val="22"/>
          <w:szCs w:val="22"/>
        </w:rPr>
        <w:tab/>
      </w:r>
      <w:r w:rsidRPr="000B703B">
        <w:rPr>
          <w:rFonts w:ascii="Tahoma" w:hAnsi="Tahoma" w:cs="Tahoma"/>
          <w:color w:val="000000"/>
          <w:sz w:val="22"/>
          <w:szCs w:val="22"/>
        </w:rPr>
        <w:tab/>
      </w:r>
      <w:r w:rsidRPr="000B703B">
        <w:rPr>
          <w:rFonts w:ascii="Tahoma" w:hAnsi="Tahoma" w:cs="Tahoma"/>
          <w:color w:val="000000"/>
          <w:sz w:val="22"/>
          <w:szCs w:val="22"/>
        </w:rPr>
        <w:tab/>
      </w:r>
      <w:r w:rsidRPr="000B703B">
        <w:rPr>
          <w:rFonts w:ascii="Tahoma" w:hAnsi="Tahoma" w:cs="Tahoma"/>
          <w:color w:val="000000"/>
          <w:sz w:val="22"/>
          <w:szCs w:val="22"/>
        </w:rPr>
        <w:tab/>
      </w:r>
      <w:r w:rsidRPr="000B703B">
        <w:rPr>
          <w:rFonts w:ascii="Tahoma" w:hAnsi="Tahoma" w:cs="Tahoma"/>
          <w:color w:val="000000"/>
          <w:sz w:val="22"/>
          <w:szCs w:val="22"/>
        </w:rPr>
        <w:tab/>
      </w:r>
      <w:r w:rsidRPr="000B703B">
        <w:rPr>
          <w:rFonts w:ascii="Tahoma" w:hAnsi="Tahoma" w:cs="Tahoma"/>
          <w:color w:val="000000"/>
          <w:sz w:val="22"/>
          <w:szCs w:val="22"/>
        </w:rPr>
        <w:tab/>
      </w:r>
      <w:r w:rsidRPr="000B703B">
        <w:rPr>
          <w:rFonts w:ascii="Tahoma" w:hAnsi="Tahoma" w:cs="Tahoma"/>
          <w:color w:val="000000"/>
          <w:sz w:val="22"/>
          <w:szCs w:val="22"/>
        </w:rPr>
        <w:tab/>
      </w:r>
      <w:r w:rsidRPr="000B703B">
        <w:rPr>
          <w:rFonts w:ascii="Tahoma" w:hAnsi="Tahoma" w:cs="Tahoma"/>
          <w:color w:val="000000"/>
          <w:sz w:val="22"/>
          <w:szCs w:val="22"/>
        </w:rPr>
        <w:tab/>
      </w:r>
      <w:r w:rsidRPr="000B703B">
        <w:rPr>
          <w:rFonts w:ascii="Tahoma" w:hAnsi="Tahoma" w:cs="Tahoma"/>
          <w:color w:val="000000"/>
          <w:sz w:val="22"/>
          <w:szCs w:val="22"/>
        </w:rPr>
        <w:tab/>
      </w:r>
    </w:p>
    <w:p w:rsidR="00F30040" w:rsidRDefault="004D245F">
      <w:pPr>
        <w:rPr>
          <w:rFonts w:ascii="Tahoma" w:hAnsi="Tahoma" w:cs="Tahoma"/>
          <w:b/>
          <w:bCs/>
          <w:sz w:val="22"/>
          <w:szCs w:val="22"/>
          <w:u w:val="single"/>
        </w:rPr>
      </w:pPr>
      <w:r w:rsidRPr="000B703B">
        <w:rPr>
          <w:rFonts w:ascii="Tahoma" w:hAnsi="Tahoma" w:cs="Tahoma"/>
          <w:b/>
          <w:bCs/>
          <w:sz w:val="22"/>
          <w:szCs w:val="22"/>
          <w:u w:val="single"/>
        </w:rPr>
        <w:br w:type="page"/>
      </w:r>
      <w:r w:rsidR="00F30040">
        <w:rPr>
          <w:rFonts w:ascii="Tahoma" w:hAnsi="Tahoma" w:cs="Tahoma"/>
          <w:b/>
          <w:bCs/>
          <w:sz w:val="22"/>
          <w:szCs w:val="22"/>
          <w:u w:val="single"/>
        </w:rPr>
        <w:lastRenderedPageBreak/>
        <w:br w:type="page"/>
      </w:r>
    </w:p>
    <w:p w:rsidR="00C26F27" w:rsidRPr="005A5017" w:rsidRDefault="00E840A0" w:rsidP="000B703B">
      <w:pPr>
        <w:spacing w:line="360" w:lineRule="auto"/>
        <w:jc w:val="both"/>
        <w:rPr>
          <w:rFonts w:ascii="Tahoma" w:hAnsi="Tahoma" w:cs="Tahoma"/>
          <w:b/>
          <w:bCs/>
          <w:sz w:val="22"/>
          <w:szCs w:val="22"/>
        </w:rPr>
      </w:pPr>
      <w:r w:rsidRPr="005A5017">
        <w:rPr>
          <w:rFonts w:ascii="Tahoma" w:hAnsi="Tahoma" w:cs="Tahoma"/>
          <w:b/>
          <w:bCs/>
          <w:sz w:val="22"/>
          <w:szCs w:val="22"/>
        </w:rPr>
        <w:lastRenderedPageBreak/>
        <w:t>PREGLED DELA KGZS V LETU</w:t>
      </w:r>
      <w:r w:rsidR="00377F63" w:rsidRPr="005A5017">
        <w:rPr>
          <w:rFonts w:ascii="Tahoma" w:hAnsi="Tahoma" w:cs="Tahoma"/>
          <w:b/>
          <w:bCs/>
          <w:sz w:val="22"/>
          <w:szCs w:val="22"/>
        </w:rPr>
        <w:t xml:space="preserve"> 2023</w:t>
      </w:r>
    </w:p>
    <w:p w:rsidR="0014342E" w:rsidRPr="005A5017" w:rsidRDefault="0014342E" w:rsidP="000B703B">
      <w:pPr>
        <w:spacing w:line="360" w:lineRule="auto"/>
        <w:jc w:val="both"/>
        <w:rPr>
          <w:rFonts w:ascii="Tahoma" w:hAnsi="Tahoma" w:cs="Tahoma"/>
          <w:bCs/>
          <w:sz w:val="22"/>
          <w:szCs w:val="22"/>
        </w:rPr>
      </w:pPr>
    </w:p>
    <w:p w:rsidR="00F932E3" w:rsidRDefault="00450A3F" w:rsidP="000B703B">
      <w:pPr>
        <w:spacing w:line="360" w:lineRule="auto"/>
        <w:jc w:val="both"/>
        <w:rPr>
          <w:rFonts w:ascii="Tahoma" w:hAnsi="Tahoma" w:cs="Tahoma"/>
          <w:bCs/>
          <w:sz w:val="22"/>
          <w:szCs w:val="22"/>
        </w:rPr>
      </w:pPr>
      <w:r w:rsidRPr="005A5017">
        <w:rPr>
          <w:rFonts w:ascii="Tahoma" w:hAnsi="Tahoma" w:cs="Tahoma"/>
          <w:bCs/>
          <w:sz w:val="22"/>
          <w:szCs w:val="22"/>
        </w:rPr>
        <w:t>Kmetijsko gozdarska zbornic</w:t>
      </w:r>
      <w:r w:rsidR="00F932E3" w:rsidRPr="005A5017">
        <w:rPr>
          <w:rFonts w:ascii="Tahoma" w:hAnsi="Tahoma" w:cs="Tahoma"/>
          <w:bCs/>
          <w:sz w:val="22"/>
          <w:szCs w:val="22"/>
        </w:rPr>
        <w:t>a Slovenije zaključuje leto 2023 s</w:t>
      </w:r>
      <w:r w:rsidRPr="005A5017">
        <w:rPr>
          <w:rFonts w:ascii="Tahoma" w:hAnsi="Tahoma" w:cs="Tahoma"/>
          <w:bCs/>
          <w:sz w:val="22"/>
          <w:szCs w:val="22"/>
        </w:rPr>
        <w:t xml:space="preserve"> </w:t>
      </w:r>
      <w:r w:rsidR="00F932E3" w:rsidRPr="005A5017">
        <w:rPr>
          <w:rFonts w:ascii="Tahoma" w:hAnsi="Tahoma" w:cs="Tahoma"/>
          <w:b/>
          <w:bCs/>
          <w:sz w:val="22"/>
          <w:szCs w:val="22"/>
        </w:rPr>
        <w:t>113.346</w:t>
      </w:r>
      <w:r w:rsidR="00F932E3" w:rsidRPr="005A5017">
        <w:rPr>
          <w:rFonts w:ascii="Tahoma" w:hAnsi="Tahoma" w:cs="Tahoma"/>
          <w:bCs/>
          <w:sz w:val="22"/>
          <w:szCs w:val="22"/>
        </w:rPr>
        <w:t xml:space="preserve"> </w:t>
      </w:r>
      <w:r w:rsidRPr="005A5017">
        <w:rPr>
          <w:rFonts w:ascii="Tahoma" w:hAnsi="Tahoma" w:cs="Tahoma"/>
          <w:bCs/>
          <w:sz w:val="22"/>
          <w:szCs w:val="22"/>
        </w:rPr>
        <w:t>člani, od tega je</w:t>
      </w:r>
      <w:r w:rsidR="00F932E3" w:rsidRPr="005A5017">
        <w:rPr>
          <w:rFonts w:ascii="Tahoma" w:hAnsi="Tahoma" w:cs="Tahoma"/>
          <w:bCs/>
          <w:sz w:val="22"/>
          <w:szCs w:val="22"/>
        </w:rPr>
        <w:t xml:space="preserve"> </w:t>
      </w:r>
      <w:r w:rsidR="00F932E3" w:rsidRPr="005A5017">
        <w:rPr>
          <w:rFonts w:ascii="Tahoma" w:hAnsi="Tahoma" w:cs="Tahoma"/>
          <w:b/>
          <w:bCs/>
          <w:sz w:val="22"/>
          <w:szCs w:val="22"/>
        </w:rPr>
        <w:t>111.670</w:t>
      </w:r>
      <w:r w:rsidR="00F932E3" w:rsidRPr="005A5017">
        <w:rPr>
          <w:rFonts w:ascii="Tahoma" w:hAnsi="Tahoma" w:cs="Tahoma"/>
          <w:bCs/>
          <w:sz w:val="22"/>
          <w:szCs w:val="22"/>
        </w:rPr>
        <w:t xml:space="preserve"> fizičnih in </w:t>
      </w:r>
      <w:r w:rsidR="00F932E3" w:rsidRPr="005A5017">
        <w:rPr>
          <w:rFonts w:ascii="Tahoma" w:hAnsi="Tahoma" w:cs="Tahoma"/>
          <w:b/>
          <w:bCs/>
          <w:sz w:val="22"/>
          <w:szCs w:val="22"/>
        </w:rPr>
        <w:t>1.676</w:t>
      </w:r>
      <w:r w:rsidR="00F932E3" w:rsidRPr="005A5017">
        <w:rPr>
          <w:rFonts w:ascii="Tahoma" w:hAnsi="Tahoma" w:cs="Tahoma"/>
          <w:bCs/>
          <w:sz w:val="22"/>
          <w:szCs w:val="22"/>
        </w:rPr>
        <w:t xml:space="preserve"> pravnih oseb</w:t>
      </w:r>
      <w:r w:rsidRPr="005A5017">
        <w:rPr>
          <w:rFonts w:ascii="Tahoma" w:hAnsi="Tahoma" w:cs="Tahoma"/>
          <w:bCs/>
          <w:sz w:val="22"/>
          <w:szCs w:val="22"/>
        </w:rPr>
        <w:t xml:space="preserve">. V okviru KGZS deluje </w:t>
      </w:r>
      <w:r w:rsidR="000931C5" w:rsidRPr="005A5017">
        <w:rPr>
          <w:rFonts w:ascii="Tahoma" w:hAnsi="Tahoma" w:cs="Tahoma"/>
          <w:b/>
          <w:bCs/>
          <w:sz w:val="22"/>
          <w:szCs w:val="22"/>
        </w:rPr>
        <w:t>32</w:t>
      </w:r>
      <w:r w:rsidRPr="005A5017">
        <w:rPr>
          <w:rFonts w:ascii="Tahoma" w:hAnsi="Tahoma" w:cs="Tahoma"/>
          <w:bCs/>
          <w:sz w:val="22"/>
          <w:szCs w:val="22"/>
        </w:rPr>
        <w:t xml:space="preserve"> strokovnih odborov, ki so posvetovalni organi Sveta in Upravnega odbora KGZS, ki sta najvišja organ</w:t>
      </w:r>
      <w:r w:rsidR="000931C5" w:rsidRPr="005A5017">
        <w:rPr>
          <w:rFonts w:ascii="Tahoma" w:hAnsi="Tahoma" w:cs="Tahoma"/>
          <w:bCs/>
          <w:sz w:val="22"/>
          <w:szCs w:val="22"/>
        </w:rPr>
        <w:t>a zbornice. V odbore</w:t>
      </w:r>
      <w:r w:rsidRPr="005A5017">
        <w:rPr>
          <w:rFonts w:ascii="Tahoma" w:hAnsi="Tahoma" w:cs="Tahoma"/>
          <w:bCs/>
          <w:sz w:val="22"/>
          <w:szCs w:val="22"/>
        </w:rPr>
        <w:t xml:space="preserve"> je imenovano </w:t>
      </w:r>
      <w:r w:rsidR="00F932E3" w:rsidRPr="005A5017">
        <w:rPr>
          <w:rFonts w:ascii="Tahoma" w:hAnsi="Tahoma" w:cs="Tahoma"/>
          <w:b/>
          <w:bCs/>
          <w:sz w:val="22"/>
          <w:szCs w:val="22"/>
        </w:rPr>
        <w:t>298</w:t>
      </w:r>
      <w:r w:rsidRPr="005A5017">
        <w:rPr>
          <w:rFonts w:ascii="Tahoma" w:hAnsi="Tahoma" w:cs="Tahoma"/>
          <w:bCs/>
          <w:sz w:val="22"/>
          <w:szCs w:val="22"/>
        </w:rPr>
        <w:t xml:space="preserve"> članov, ki oblikujejo stališča do predlogov zakonodaje na vseh ravneh ter dajejo predloge in rešitve za napredek kmetijstva ter razvoja podeželja. V letu 202</w:t>
      </w:r>
      <w:r w:rsidR="00B50CD3">
        <w:rPr>
          <w:rFonts w:ascii="Tahoma" w:hAnsi="Tahoma" w:cs="Tahoma"/>
          <w:bCs/>
          <w:sz w:val="22"/>
          <w:szCs w:val="22"/>
        </w:rPr>
        <w:t>3</w:t>
      </w:r>
      <w:r w:rsidRPr="005A5017">
        <w:rPr>
          <w:rFonts w:ascii="Tahoma" w:hAnsi="Tahoma" w:cs="Tahoma"/>
          <w:bCs/>
          <w:sz w:val="22"/>
          <w:szCs w:val="22"/>
        </w:rPr>
        <w:t xml:space="preserve"> je bilo izvedenih </w:t>
      </w:r>
      <w:r w:rsidR="00F932E3" w:rsidRPr="005A5017">
        <w:rPr>
          <w:rFonts w:ascii="Tahoma" w:hAnsi="Tahoma" w:cs="Tahoma"/>
          <w:b/>
          <w:bCs/>
          <w:sz w:val="22"/>
          <w:szCs w:val="22"/>
        </w:rPr>
        <w:t>34</w:t>
      </w:r>
      <w:r w:rsidR="000931C5" w:rsidRPr="005A5017">
        <w:rPr>
          <w:rFonts w:ascii="Tahoma" w:hAnsi="Tahoma" w:cs="Tahoma"/>
          <w:bCs/>
          <w:sz w:val="22"/>
          <w:szCs w:val="22"/>
        </w:rPr>
        <w:t xml:space="preserve"> sej odborov</w:t>
      </w:r>
      <w:r w:rsidRPr="005A5017">
        <w:rPr>
          <w:rFonts w:ascii="Tahoma" w:hAnsi="Tahoma" w:cs="Tahoma"/>
          <w:bCs/>
          <w:sz w:val="22"/>
          <w:szCs w:val="22"/>
        </w:rPr>
        <w:t xml:space="preserve">. </w:t>
      </w:r>
    </w:p>
    <w:p w:rsidR="00DF5683" w:rsidRPr="005A5017" w:rsidRDefault="00DF5683" w:rsidP="000B703B">
      <w:pPr>
        <w:spacing w:line="360" w:lineRule="auto"/>
        <w:jc w:val="both"/>
        <w:rPr>
          <w:rFonts w:ascii="Tahoma" w:hAnsi="Tahoma" w:cs="Tahoma"/>
          <w:bCs/>
          <w:sz w:val="22"/>
          <w:szCs w:val="22"/>
        </w:rPr>
      </w:pPr>
    </w:p>
    <w:p w:rsidR="00450A3F" w:rsidRDefault="00F932E3" w:rsidP="000B703B">
      <w:pPr>
        <w:spacing w:line="360" w:lineRule="auto"/>
        <w:jc w:val="both"/>
        <w:rPr>
          <w:rFonts w:ascii="Tahoma" w:hAnsi="Tahoma" w:cs="Tahoma"/>
          <w:bCs/>
          <w:sz w:val="22"/>
          <w:szCs w:val="22"/>
        </w:rPr>
      </w:pPr>
      <w:r w:rsidRPr="005A5017">
        <w:rPr>
          <w:rFonts w:ascii="Tahoma" w:hAnsi="Tahoma" w:cs="Tahoma"/>
          <w:bCs/>
          <w:sz w:val="22"/>
          <w:szCs w:val="22"/>
        </w:rPr>
        <w:t>Pod okriljem Kmetijsko gozdarske zbornice Slovenije se izvajajo</w:t>
      </w:r>
      <w:r w:rsidR="00450A3F" w:rsidRPr="005A5017">
        <w:rPr>
          <w:rFonts w:ascii="Tahoma" w:hAnsi="Tahoma" w:cs="Tahoma"/>
          <w:bCs/>
          <w:sz w:val="22"/>
          <w:szCs w:val="22"/>
        </w:rPr>
        <w:t xml:space="preserve"> strokovne naloge in skrbi za promocijo </w:t>
      </w:r>
      <w:r w:rsidRPr="005A5017">
        <w:rPr>
          <w:rFonts w:ascii="Tahoma" w:hAnsi="Tahoma" w:cs="Tahoma"/>
          <w:bCs/>
          <w:sz w:val="22"/>
          <w:szCs w:val="22"/>
        </w:rPr>
        <w:t>kmetijstva ter podeželja. V KGZS</w:t>
      </w:r>
      <w:r w:rsidR="00450A3F" w:rsidRPr="005A5017">
        <w:rPr>
          <w:rFonts w:ascii="Tahoma" w:hAnsi="Tahoma" w:cs="Tahoma"/>
          <w:bCs/>
          <w:sz w:val="22"/>
          <w:szCs w:val="22"/>
        </w:rPr>
        <w:t xml:space="preserve"> delujejo javne službe, kot so: kmetijsko svetovanje, strokovne naloge v živinoreji, strokovne naloge v proizvodnji kmetijskih rastlin in zdravstveno varstvo rastlin. V sistemu KGZS delujejo laboratoriji za analize mleka, vina in tal ter poskusni centri za sadjarstvo in oljarstvo, trsničarski centri ter osemenjevalna središča za bike in merjasce.</w:t>
      </w:r>
    </w:p>
    <w:p w:rsidR="00DF5683" w:rsidRPr="005A5017" w:rsidRDefault="00DF5683" w:rsidP="000B703B">
      <w:pPr>
        <w:spacing w:line="360" w:lineRule="auto"/>
        <w:jc w:val="both"/>
        <w:rPr>
          <w:rFonts w:ascii="Tahoma" w:hAnsi="Tahoma" w:cs="Tahoma"/>
          <w:bCs/>
          <w:sz w:val="22"/>
          <w:szCs w:val="22"/>
        </w:rPr>
      </w:pPr>
    </w:p>
    <w:p w:rsidR="00450A3F" w:rsidRDefault="00450A3F" w:rsidP="000B703B">
      <w:pPr>
        <w:spacing w:line="360" w:lineRule="auto"/>
        <w:jc w:val="both"/>
        <w:rPr>
          <w:rFonts w:ascii="Tahoma" w:hAnsi="Tahoma" w:cs="Tahoma"/>
          <w:bCs/>
          <w:sz w:val="22"/>
          <w:szCs w:val="22"/>
        </w:rPr>
      </w:pPr>
      <w:r w:rsidRPr="005A5017">
        <w:rPr>
          <w:rFonts w:ascii="Tahoma" w:hAnsi="Tahoma" w:cs="Tahoma"/>
          <w:bCs/>
          <w:sz w:val="22"/>
          <w:szCs w:val="22"/>
        </w:rPr>
        <w:t>Pri rezultatih dela Kmetijsko gozdarske zbornice Slovenije - na strokovnem področju ter njeni zastopstveni vlogi kmetijstva in podeželja - opravljajo pomembno delo številni posamezniki, ustanove in organizacije, ki delujejo znotraj zborničnega sistema ali z njim sodelujejo. Člani zbornice in različni strokovni sodelavci prek zb</w:t>
      </w:r>
      <w:r w:rsidR="00F932E3" w:rsidRPr="005A5017">
        <w:rPr>
          <w:rFonts w:ascii="Tahoma" w:hAnsi="Tahoma" w:cs="Tahoma"/>
          <w:bCs/>
          <w:sz w:val="22"/>
          <w:szCs w:val="22"/>
        </w:rPr>
        <w:t>orničnega sistema v organih zbornice</w:t>
      </w:r>
      <w:r w:rsidRPr="005A5017">
        <w:rPr>
          <w:rFonts w:ascii="Tahoma" w:hAnsi="Tahoma" w:cs="Tahoma"/>
          <w:bCs/>
          <w:sz w:val="22"/>
          <w:szCs w:val="22"/>
        </w:rPr>
        <w:t xml:space="preserve"> (svet KGZS, upravni odbor, strokovni odbori in komisije, sveti območnih enot ter odbori izpostav) sooblikujejo kmetijsko politiko na državni, regionalni in lokalni ravni. Sodelovanje z občinami in drugimi lokalnimi skupnostmi ter državo je ključnega pomena za izboljšanje položaja kmeta in prenos konkretnih težav s kmetij v reševanje odgovornim organom. </w:t>
      </w:r>
    </w:p>
    <w:p w:rsidR="00DF5683" w:rsidRPr="005A5017" w:rsidRDefault="00DF5683" w:rsidP="000B703B">
      <w:pPr>
        <w:spacing w:line="360" w:lineRule="auto"/>
        <w:jc w:val="both"/>
        <w:rPr>
          <w:rFonts w:ascii="Tahoma" w:hAnsi="Tahoma" w:cs="Tahoma"/>
          <w:bCs/>
          <w:sz w:val="22"/>
          <w:szCs w:val="22"/>
        </w:rPr>
      </w:pPr>
    </w:p>
    <w:p w:rsidR="006D6D69" w:rsidRPr="005A5017" w:rsidRDefault="00F932E3" w:rsidP="000B703B">
      <w:pPr>
        <w:spacing w:line="360" w:lineRule="auto"/>
        <w:jc w:val="both"/>
        <w:rPr>
          <w:rFonts w:ascii="Tahoma" w:hAnsi="Tahoma" w:cs="Tahoma"/>
          <w:sz w:val="22"/>
          <w:szCs w:val="22"/>
        </w:rPr>
      </w:pPr>
      <w:r w:rsidRPr="005A5017">
        <w:rPr>
          <w:rFonts w:ascii="Tahoma" w:hAnsi="Tahoma" w:cs="Tahoma"/>
          <w:sz w:val="22"/>
          <w:szCs w:val="22"/>
        </w:rPr>
        <w:t>Zbornica je v letu 2023 z različnim</w:t>
      </w:r>
      <w:r w:rsidR="003A0500" w:rsidRPr="005A5017">
        <w:rPr>
          <w:rFonts w:ascii="Tahoma" w:hAnsi="Tahoma" w:cs="Tahoma"/>
          <w:sz w:val="22"/>
          <w:szCs w:val="22"/>
        </w:rPr>
        <w:t>i</w:t>
      </w:r>
      <w:r w:rsidRPr="005A5017">
        <w:rPr>
          <w:rFonts w:ascii="Tahoma" w:hAnsi="Tahoma" w:cs="Tahoma"/>
          <w:sz w:val="22"/>
          <w:szCs w:val="22"/>
        </w:rPr>
        <w:t xml:space="preserve"> aktivnostmi utrjevala zavedanje pomena kmetijstva ter stanovskega povezovanja. Za širjenje pozitivnih sporočil</w:t>
      </w:r>
      <w:r w:rsidR="006761EE" w:rsidRPr="005A5017">
        <w:rPr>
          <w:rFonts w:ascii="Tahoma" w:hAnsi="Tahoma" w:cs="Tahoma"/>
          <w:sz w:val="22"/>
          <w:szCs w:val="22"/>
        </w:rPr>
        <w:t xml:space="preserve"> in informiranje članov KGZS smo</w:t>
      </w:r>
      <w:r w:rsidRPr="005A5017">
        <w:rPr>
          <w:rFonts w:ascii="Tahoma" w:hAnsi="Tahoma" w:cs="Tahoma"/>
          <w:sz w:val="22"/>
          <w:szCs w:val="22"/>
        </w:rPr>
        <w:t xml:space="preserve"> uporabili spletne strani, družbena omrežja in druge digitalne platforme. Aktivna medijska prisotnost predsednika KGZS je vplivala na oblikovanje in vzdrževanje ugleda ter učinkovito komunikacijo med kmetijskimi partnerji in drugimi ključnimi deležniki. Tako smo krizne situacije, ki so zaznamovale leto 2023, reševali z jasnimi in usklajenimi stališči, ki jih je prek medijev predstavljal predsednik Kmetijsko gozdarske zbornice Slovenije </w:t>
      </w:r>
      <w:r w:rsidRPr="005A5017">
        <w:rPr>
          <w:rFonts w:ascii="Tahoma" w:hAnsi="Tahoma" w:cs="Tahoma"/>
          <w:b/>
          <w:sz w:val="22"/>
          <w:szCs w:val="22"/>
        </w:rPr>
        <w:t>Roman Žveglič</w:t>
      </w:r>
      <w:r w:rsidRPr="005A5017">
        <w:rPr>
          <w:rFonts w:ascii="Tahoma" w:hAnsi="Tahoma" w:cs="Tahoma"/>
          <w:sz w:val="22"/>
          <w:szCs w:val="22"/>
        </w:rPr>
        <w:t>.</w:t>
      </w:r>
      <w:r w:rsidR="006F774B" w:rsidRPr="005A5017">
        <w:rPr>
          <w:rFonts w:ascii="Tahoma" w:hAnsi="Tahoma" w:cs="Tahoma"/>
          <w:sz w:val="22"/>
          <w:szCs w:val="22"/>
        </w:rPr>
        <w:t xml:space="preserve"> Pred mikrofon in kamere je v letu 2023 stopil </w:t>
      </w:r>
      <w:r w:rsidR="006F774B" w:rsidRPr="005A5017">
        <w:rPr>
          <w:rFonts w:ascii="Tahoma" w:hAnsi="Tahoma" w:cs="Tahoma"/>
          <w:b/>
          <w:sz w:val="22"/>
          <w:szCs w:val="22"/>
        </w:rPr>
        <w:t>111-krat</w:t>
      </w:r>
      <w:r w:rsidR="006F774B" w:rsidRPr="005A5017">
        <w:rPr>
          <w:rFonts w:ascii="Tahoma" w:hAnsi="Tahoma" w:cs="Tahoma"/>
          <w:sz w:val="22"/>
          <w:szCs w:val="22"/>
        </w:rPr>
        <w:t>.</w:t>
      </w:r>
    </w:p>
    <w:p w:rsidR="006D6D69" w:rsidRDefault="006D6D69" w:rsidP="000B703B">
      <w:pPr>
        <w:spacing w:line="360" w:lineRule="auto"/>
        <w:jc w:val="both"/>
        <w:rPr>
          <w:rFonts w:ascii="Tahoma" w:hAnsi="Tahoma" w:cs="Tahoma"/>
          <w:sz w:val="22"/>
          <w:szCs w:val="22"/>
        </w:rPr>
      </w:pPr>
      <w:r w:rsidRPr="005A5017">
        <w:rPr>
          <w:rFonts w:ascii="Tahoma" w:hAnsi="Tahoma" w:cs="Tahoma"/>
          <w:sz w:val="22"/>
          <w:szCs w:val="22"/>
        </w:rPr>
        <w:lastRenderedPageBreak/>
        <w:t xml:space="preserve">Promocijske predstavitve so potekale na mednarodnem kmetijskem sejmu AGRA v Gornji Radgona, mednarodnem obrtnem sejmu MOS v Celju ter sejmu Narava zdravje v Ljubljani. Ponovno smo obudili tržne dogodke Podeželje v mestu, na Ponikvi je potekalo jubilejno 20. tradicionalno vseslovensko srečanje kmetov. Razvojne aktivnosti smo med drugim spodbujali z akcijo S kmetije za Vas, izborom Inovativni mladi kmet, in medresorskim projektom Tradicionalni slovenski zajtrk, v sklopu katerega je bila KGZS organizator osrednjega medijskega dogodka. </w:t>
      </w:r>
    </w:p>
    <w:p w:rsidR="00DF5683" w:rsidRPr="005A5017" w:rsidRDefault="00DF5683" w:rsidP="000B703B">
      <w:pPr>
        <w:spacing w:line="360" w:lineRule="auto"/>
        <w:jc w:val="both"/>
        <w:rPr>
          <w:rFonts w:ascii="Tahoma" w:hAnsi="Tahoma" w:cs="Tahoma"/>
          <w:sz w:val="22"/>
          <w:szCs w:val="22"/>
        </w:rPr>
      </w:pPr>
    </w:p>
    <w:p w:rsidR="006D6D69" w:rsidRDefault="006D6D69" w:rsidP="000B703B">
      <w:pPr>
        <w:spacing w:line="360" w:lineRule="auto"/>
        <w:jc w:val="both"/>
        <w:rPr>
          <w:rFonts w:ascii="Tahoma" w:hAnsi="Tahoma" w:cs="Tahoma"/>
          <w:sz w:val="22"/>
          <w:szCs w:val="22"/>
        </w:rPr>
      </w:pPr>
      <w:r w:rsidRPr="005A5017">
        <w:rPr>
          <w:rFonts w:ascii="Tahoma" w:hAnsi="Tahoma" w:cs="Tahoma"/>
          <w:sz w:val="22"/>
          <w:szCs w:val="22"/>
        </w:rPr>
        <w:t xml:space="preserve">O aktualnih zadevah smo redno obveščali voljene organe in druge člane zbornice prek elektronskih obvestil in s tem omogočili dostop ter pretok informacij o aktivnostih zbornice oziroma zborničnega urada. Povečali smo število objav na družbenih omrežjih (FB, </w:t>
      </w:r>
      <w:proofErr w:type="spellStart"/>
      <w:r w:rsidRPr="005A5017">
        <w:rPr>
          <w:rFonts w:ascii="Tahoma" w:hAnsi="Tahoma" w:cs="Tahoma"/>
          <w:sz w:val="22"/>
          <w:szCs w:val="22"/>
        </w:rPr>
        <w:t>Youtube</w:t>
      </w:r>
      <w:proofErr w:type="spellEnd"/>
      <w:r w:rsidRPr="005A5017">
        <w:rPr>
          <w:rFonts w:ascii="Tahoma" w:hAnsi="Tahoma" w:cs="Tahoma"/>
          <w:sz w:val="22"/>
          <w:szCs w:val="22"/>
        </w:rPr>
        <w:t xml:space="preserve">) in naši spletni strani – </w:t>
      </w:r>
      <w:r w:rsidRPr="005A5017">
        <w:rPr>
          <w:rFonts w:ascii="Tahoma" w:hAnsi="Tahoma" w:cs="Tahoma"/>
          <w:b/>
          <w:sz w:val="22"/>
          <w:szCs w:val="22"/>
        </w:rPr>
        <w:t>298</w:t>
      </w:r>
      <w:r w:rsidRPr="005A5017">
        <w:rPr>
          <w:rFonts w:ascii="Tahoma" w:hAnsi="Tahoma" w:cs="Tahoma"/>
          <w:sz w:val="22"/>
          <w:szCs w:val="22"/>
        </w:rPr>
        <w:t xml:space="preserve"> objav.</w:t>
      </w:r>
    </w:p>
    <w:p w:rsidR="00DF5683" w:rsidRPr="005A5017" w:rsidRDefault="00DF5683" w:rsidP="000B703B">
      <w:pPr>
        <w:spacing w:line="360" w:lineRule="auto"/>
        <w:jc w:val="both"/>
        <w:rPr>
          <w:rFonts w:ascii="Tahoma" w:hAnsi="Tahoma" w:cs="Tahoma"/>
          <w:sz w:val="22"/>
          <w:szCs w:val="22"/>
        </w:rPr>
      </w:pPr>
    </w:p>
    <w:p w:rsidR="00F932E3" w:rsidRDefault="006D6D69" w:rsidP="000B703B">
      <w:pPr>
        <w:spacing w:line="360" w:lineRule="auto"/>
        <w:jc w:val="both"/>
        <w:rPr>
          <w:rFonts w:ascii="Tahoma" w:hAnsi="Tahoma" w:cs="Tahoma"/>
          <w:sz w:val="22"/>
          <w:szCs w:val="22"/>
        </w:rPr>
      </w:pPr>
      <w:r w:rsidRPr="005A5017">
        <w:rPr>
          <w:rFonts w:ascii="Tahoma" w:hAnsi="Tahoma" w:cs="Tahoma"/>
          <w:sz w:val="22"/>
          <w:szCs w:val="22"/>
        </w:rPr>
        <w:t xml:space="preserve">Pripravili smo brošuro ob 30. obletnici protestov kmetov leta 1993 in ob 20. srečanju kmetov na Ponikvi in Slomu. Sodelovali pri pripravi </w:t>
      </w:r>
      <w:r w:rsidRPr="005A5017">
        <w:rPr>
          <w:rFonts w:ascii="Tahoma" w:hAnsi="Tahoma" w:cs="Tahoma"/>
          <w:b/>
          <w:sz w:val="22"/>
          <w:szCs w:val="22"/>
        </w:rPr>
        <w:t>12</w:t>
      </w:r>
      <w:r w:rsidRPr="005A5017">
        <w:rPr>
          <w:rFonts w:ascii="Tahoma" w:hAnsi="Tahoma" w:cs="Tahoma"/>
          <w:sz w:val="22"/>
          <w:szCs w:val="22"/>
        </w:rPr>
        <w:t xml:space="preserve"> oddaj Zelena dežela na radiu Ognjišče, </w:t>
      </w:r>
      <w:r w:rsidRPr="005A5017">
        <w:rPr>
          <w:rFonts w:ascii="Tahoma" w:hAnsi="Tahoma" w:cs="Tahoma"/>
          <w:b/>
          <w:sz w:val="22"/>
          <w:szCs w:val="22"/>
        </w:rPr>
        <w:t>52</w:t>
      </w:r>
      <w:r w:rsidRPr="005A5017">
        <w:rPr>
          <w:rFonts w:ascii="Tahoma" w:hAnsi="Tahoma" w:cs="Tahoma"/>
          <w:sz w:val="22"/>
          <w:szCs w:val="22"/>
        </w:rPr>
        <w:t xml:space="preserve"> objavami v rubriki Iz dela zbornice v Kmečkem  glasu ter izdali </w:t>
      </w:r>
      <w:r w:rsidRPr="005A5017">
        <w:rPr>
          <w:rFonts w:ascii="Tahoma" w:hAnsi="Tahoma" w:cs="Tahoma"/>
          <w:b/>
          <w:sz w:val="22"/>
          <w:szCs w:val="22"/>
        </w:rPr>
        <w:t>6</w:t>
      </w:r>
      <w:r w:rsidRPr="005A5017">
        <w:rPr>
          <w:rFonts w:ascii="Tahoma" w:hAnsi="Tahoma" w:cs="Tahoma"/>
          <w:sz w:val="22"/>
          <w:szCs w:val="22"/>
        </w:rPr>
        <w:t xml:space="preserve"> številk glasila Zelena dežela v nakladi </w:t>
      </w:r>
      <w:r w:rsidRPr="005A5017">
        <w:rPr>
          <w:rFonts w:ascii="Tahoma" w:hAnsi="Tahoma" w:cs="Tahoma"/>
          <w:b/>
          <w:sz w:val="22"/>
          <w:szCs w:val="22"/>
        </w:rPr>
        <w:t>100.000</w:t>
      </w:r>
      <w:r w:rsidRPr="005A5017">
        <w:rPr>
          <w:rFonts w:ascii="Tahoma" w:hAnsi="Tahoma" w:cs="Tahoma"/>
          <w:sz w:val="22"/>
          <w:szCs w:val="22"/>
        </w:rPr>
        <w:t xml:space="preserve"> izvodov. Organizirali </w:t>
      </w:r>
      <w:r w:rsidRPr="005A5017">
        <w:rPr>
          <w:rFonts w:ascii="Tahoma" w:hAnsi="Tahoma" w:cs="Tahoma"/>
          <w:b/>
          <w:sz w:val="22"/>
          <w:szCs w:val="22"/>
        </w:rPr>
        <w:t>8</w:t>
      </w:r>
      <w:r w:rsidRPr="005A5017">
        <w:rPr>
          <w:rFonts w:ascii="Tahoma" w:hAnsi="Tahoma" w:cs="Tahoma"/>
          <w:sz w:val="22"/>
          <w:szCs w:val="22"/>
        </w:rPr>
        <w:t xml:space="preserve"> novinarskih konferenc, po adremi medijem poslali </w:t>
      </w:r>
      <w:r w:rsidRPr="005A5017">
        <w:rPr>
          <w:rFonts w:ascii="Tahoma" w:hAnsi="Tahoma" w:cs="Tahoma"/>
          <w:b/>
          <w:sz w:val="22"/>
          <w:szCs w:val="22"/>
        </w:rPr>
        <w:t>25</w:t>
      </w:r>
      <w:r w:rsidRPr="005A5017">
        <w:rPr>
          <w:rFonts w:ascii="Tahoma" w:hAnsi="Tahoma" w:cs="Tahoma"/>
          <w:sz w:val="22"/>
          <w:szCs w:val="22"/>
        </w:rPr>
        <w:t xml:space="preserve"> sporočil za javnost in odgovorili na </w:t>
      </w:r>
      <w:r w:rsidRPr="005A5017">
        <w:rPr>
          <w:rFonts w:ascii="Tahoma" w:hAnsi="Tahoma" w:cs="Tahoma"/>
          <w:b/>
          <w:sz w:val="22"/>
          <w:szCs w:val="22"/>
        </w:rPr>
        <w:t>48</w:t>
      </w:r>
      <w:r w:rsidRPr="005A5017">
        <w:rPr>
          <w:rFonts w:ascii="Tahoma" w:hAnsi="Tahoma" w:cs="Tahoma"/>
          <w:sz w:val="22"/>
          <w:szCs w:val="22"/>
        </w:rPr>
        <w:t xml:space="preserve"> novinarskih vprašanj. V okviru TV in </w:t>
      </w:r>
      <w:proofErr w:type="spellStart"/>
      <w:r w:rsidRPr="005A5017">
        <w:rPr>
          <w:rFonts w:ascii="Tahoma" w:hAnsi="Tahoma" w:cs="Tahoma"/>
          <w:sz w:val="22"/>
          <w:szCs w:val="22"/>
        </w:rPr>
        <w:t>podkasta</w:t>
      </w:r>
      <w:proofErr w:type="spellEnd"/>
      <w:r w:rsidRPr="005A5017">
        <w:rPr>
          <w:rFonts w:ascii="Tahoma" w:hAnsi="Tahoma" w:cs="Tahoma"/>
          <w:sz w:val="22"/>
          <w:szCs w:val="22"/>
        </w:rPr>
        <w:t xml:space="preserve"> Zelena dežela je bilo objavljenih </w:t>
      </w:r>
      <w:r w:rsidRPr="005A5017">
        <w:rPr>
          <w:rFonts w:ascii="Tahoma" w:hAnsi="Tahoma" w:cs="Tahoma"/>
          <w:b/>
          <w:sz w:val="22"/>
          <w:szCs w:val="22"/>
        </w:rPr>
        <w:t>18</w:t>
      </w:r>
      <w:r w:rsidRPr="005A5017">
        <w:rPr>
          <w:rFonts w:ascii="Tahoma" w:hAnsi="Tahoma" w:cs="Tahoma"/>
          <w:sz w:val="22"/>
          <w:szCs w:val="22"/>
        </w:rPr>
        <w:t xml:space="preserve"> videoposnetkov in </w:t>
      </w:r>
      <w:r w:rsidRPr="005A5017">
        <w:rPr>
          <w:rFonts w:ascii="Tahoma" w:hAnsi="Tahoma" w:cs="Tahoma"/>
          <w:b/>
          <w:sz w:val="22"/>
          <w:szCs w:val="22"/>
        </w:rPr>
        <w:t>12</w:t>
      </w:r>
      <w:r w:rsidRPr="005A5017">
        <w:rPr>
          <w:rFonts w:ascii="Tahoma" w:hAnsi="Tahoma" w:cs="Tahoma"/>
          <w:sz w:val="22"/>
          <w:szCs w:val="22"/>
        </w:rPr>
        <w:t xml:space="preserve"> </w:t>
      </w:r>
      <w:proofErr w:type="spellStart"/>
      <w:r w:rsidRPr="005A5017">
        <w:rPr>
          <w:rFonts w:ascii="Tahoma" w:hAnsi="Tahoma" w:cs="Tahoma"/>
          <w:sz w:val="22"/>
          <w:szCs w:val="22"/>
        </w:rPr>
        <w:t>podkastov</w:t>
      </w:r>
      <w:proofErr w:type="spellEnd"/>
      <w:r w:rsidRPr="005A5017">
        <w:rPr>
          <w:rFonts w:ascii="Tahoma" w:hAnsi="Tahoma" w:cs="Tahoma"/>
          <w:sz w:val="22"/>
          <w:szCs w:val="22"/>
        </w:rPr>
        <w:t xml:space="preserve">. Preko e pošte je bilo poslanih </w:t>
      </w:r>
      <w:r w:rsidRPr="005A5017">
        <w:rPr>
          <w:rFonts w:ascii="Tahoma" w:hAnsi="Tahoma" w:cs="Tahoma"/>
          <w:b/>
          <w:sz w:val="22"/>
          <w:szCs w:val="22"/>
        </w:rPr>
        <w:t>17</w:t>
      </w:r>
      <w:r w:rsidRPr="005A5017">
        <w:rPr>
          <w:rFonts w:ascii="Tahoma" w:hAnsi="Tahoma" w:cs="Tahoma"/>
          <w:sz w:val="22"/>
          <w:szCs w:val="22"/>
        </w:rPr>
        <w:t xml:space="preserve"> združenih e-novic cca </w:t>
      </w:r>
      <w:r w:rsidRPr="005A5017">
        <w:rPr>
          <w:rFonts w:ascii="Tahoma" w:hAnsi="Tahoma" w:cs="Tahoma"/>
          <w:b/>
          <w:sz w:val="22"/>
          <w:szCs w:val="22"/>
        </w:rPr>
        <w:t>21.000</w:t>
      </w:r>
      <w:r w:rsidRPr="005A5017">
        <w:rPr>
          <w:rFonts w:ascii="Tahoma" w:hAnsi="Tahoma" w:cs="Tahoma"/>
          <w:sz w:val="22"/>
          <w:szCs w:val="22"/>
        </w:rPr>
        <w:t xml:space="preserve"> naročnikom.</w:t>
      </w:r>
    </w:p>
    <w:p w:rsidR="00DF5683" w:rsidRPr="005A5017" w:rsidRDefault="00DF5683" w:rsidP="000B703B">
      <w:pPr>
        <w:spacing w:line="360" w:lineRule="auto"/>
        <w:jc w:val="both"/>
        <w:rPr>
          <w:rFonts w:ascii="Tahoma" w:hAnsi="Tahoma" w:cs="Tahoma"/>
          <w:sz w:val="22"/>
          <w:szCs w:val="22"/>
        </w:rPr>
      </w:pPr>
    </w:p>
    <w:p w:rsidR="009F34A4" w:rsidRDefault="00B50CD3" w:rsidP="000B703B">
      <w:pPr>
        <w:spacing w:line="360" w:lineRule="auto"/>
        <w:jc w:val="both"/>
        <w:rPr>
          <w:rFonts w:ascii="Tahoma" w:hAnsi="Tahoma" w:cs="Tahoma"/>
          <w:sz w:val="22"/>
          <w:szCs w:val="22"/>
        </w:rPr>
      </w:pPr>
      <w:r>
        <w:rPr>
          <w:rFonts w:ascii="Tahoma" w:hAnsi="Tahoma" w:cs="Tahoma"/>
          <w:sz w:val="22"/>
          <w:szCs w:val="22"/>
        </w:rPr>
        <w:t>KGZS se povezuje na lokalni</w:t>
      </w:r>
      <w:r w:rsidR="009F34A4" w:rsidRPr="005A5017">
        <w:rPr>
          <w:rFonts w:ascii="Tahoma" w:hAnsi="Tahoma" w:cs="Tahoma"/>
          <w:sz w:val="22"/>
          <w:szCs w:val="22"/>
        </w:rPr>
        <w:t xml:space="preserve">, </w:t>
      </w:r>
      <w:r>
        <w:rPr>
          <w:rFonts w:ascii="Tahoma" w:hAnsi="Tahoma" w:cs="Tahoma"/>
          <w:sz w:val="22"/>
          <w:szCs w:val="22"/>
        </w:rPr>
        <w:t>državni in mednarodni</w:t>
      </w:r>
      <w:r w:rsidR="009F34A4" w:rsidRPr="005A5017">
        <w:rPr>
          <w:rFonts w:ascii="Tahoma" w:hAnsi="Tahoma" w:cs="Tahoma"/>
          <w:sz w:val="22"/>
          <w:szCs w:val="22"/>
        </w:rPr>
        <w:t xml:space="preserve"> </w:t>
      </w:r>
      <w:r>
        <w:rPr>
          <w:rFonts w:ascii="Tahoma" w:hAnsi="Tahoma" w:cs="Tahoma"/>
          <w:sz w:val="22"/>
          <w:szCs w:val="22"/>
        </w:rPr>
        <w:t>ravni</w:t>
      </w:r>
      <w:r w:rsidR="009F34A4" w:rsidRPr="005A5017">
        <w:rPr>
          <w:rFonts w:ascii="Tahoma" w:hAnsi="Tahoma" w:cs="Tahoma"/>
          <w:sz w:val="22"/>
          <w:szCs w:val="22"/>
        </w:rPr>
        <w:t xml:space="preserve">. </w:t>
      </w:r>
      <w:r w:rsidR="00A4509F" w:rsidRPr="005A5017">
        <w:rPr>
          <w:rFonts w:ascii="Tahoma" w:hAnsi="Tahoma" w:cs="Tahoma"/>
          <w:sz w:val="22"/>
          <w:szCs w:val="22"/>
        </w:rPr>
        <w:t>Predstavniki zbornice sodelujejo</w:t>
      </w:r>
      <w:r w:rsidR="009F34A4" w:rsidRPr="005A5017">
        <w:rPr>
          <w:rFonts w:ascii="Tahoma" w:hAnsi="Tahoma" w:cs="Tahoma"/>
          <w:sz w:val="22"/>
          <w:szCs w:val="22"/>
        </w:rPr>
        <w:t xml:space="preserve"> v različnih mednarodnih organizac</w:t>
      </w:r>
      <w:r w:rsidR="00A4509F" w:rsidRPr="005A5017">
        <w:rPr>
          <w:rFonts w:ascii="Tahoma" w:hAnsi="Tahoma" w:cs="Tahoma"/>
          <w:sz w:val="22"/>
          <w:szCs w:val="22"/>
        </w:rPr>
        <w:t>ijah, kot so COPA-COGECA, MEDAC</w:t>
      </w:r>
      <w:r w:rsidR="0044462B">
        <w:rPr>
          <w:rFonts w:ascii="Tahoma" w:hAnsi="Tahoma" w:cs="Tahoma"/>
          <w:sz w:val="22"/>
          <w:szCs w:val="22"/>
        </w:rPr>
        <w:t xml:space="preserve"> </w:t>
      </w:r>
      <w:r w:rsidR="009F34A4" w:rsidRPr="005A5017">
        <w:rPr>
          <w:rFonts w:ascii="Tahoma" w:hAnsi="Tahoma" w:cs="Tahoma"/>
          <w:sz w:val="22"/>
          <w:szCs w:val="22"/>
        </w:rPr>
        <w:t>(</w:t>
      </w:r>
      <w:proofErr w:type="spellStart"/>
      <w:r w:rsidR="009F34A4" w:rsidRPr="005A5017">
        <w:rPr>
          <w:rFonts w:ascii="Tahoma" w:hAnsi="Tahoma" w:cs="Tahoma"/>
          <w:sz w:val="22"/>
          <w:szCs w:val="22"/>
        </w:rPr>
        <w:t>Mediterrane</w:t>
      </w:r>
      <w:r w:rsidR="00A4509F" w:rsidRPr="005A5017">
        <w:rPr>
          <w:rFonts w:ascii="Tahoma" w:hAnsi="Tahoma" w:cs="Tahoma"/>
          <w:sz w:val="22"/>
          <w:szCs w:val="22"/>
        </w:rPr>
        <w:t>an</w:t>
      </w:r>
      <w:proofErr w:type="spellEnd"/>
      <w:r w:rsidR="00A4509F" w:rsidRPr="005A5017">
        <w:rPr>
          <w:rFonts w:ascii="Tahoma" w:hAnsi="Tahoma" w:cs="Tahoma"/>
          <w:sz w:val="22"/>
          <w:szCs w:val="22"/>
        </w:rPr>
        <w:t xml:space="preserve"> </w:t>
      </w:r>
      <w:proofErr w:type="spellStart"/>
      <w:r w:rsidR="00A4509F" w:rsidRPr="005A5017">
        <w:rPr>
          <w:rFonts w:ascii="Tahoma" w:hAnsi="Tahoma" w:cs="Tahoma"/>
          <w:sz w:val="22"/>
          <w:szCs w:val="22"/>
        </w:rPr>
        <w:t>Advisory</w:t>
      </w:r>
      <w:proofErr w:type="spellEnd"/>
      <w:r w:rsidR="00A4509F" w:rsidRPr="005A5017">
        <w:rPr>
          <w:rFonts w:ascii="Tahoma" w:hAnsi="Tahoma" w:cs="Tahoma"/>
          <w:sz w:val="22"/>
          <w:szCs w:val="22"/>
        </w:rPr>
        <w:t xml:space="preserve"> </w:t>
      </w:r>
      <w:proofErr w:type="spellStart"/>
      <w:r w:rsidR="00A4509F" w:rsidRPr="005A5017">
        <w:rPr>
          <w:rFonts w:ascii="Tahoma" w:hAnsi="Tahoma" w:cs="Tahoma"/>
          <w:sz w:val="22"/>
          <w:szCs w:val="22"/>
        </w:rPr>
        <w:t>Council</w:t>
      </w:r>
      <w:proofErr w:type="spellEnd"/>
      <w:r w:rsidR="00A4509F" w:rsidRPr="005A5017">
        <w:rPr>
          <w:rFonts w:ascii="Tahoma" w:hAnsi="Tahoma" w:cs="Tahoma"/>
          <w:sz w:val="22"/>
          <w:szCs w:val="22"/>
        </w:rPr>
        <w:t>). Povez</w:t>
      </w:r>
      <w:r w:rsidR="0044462B">
        <w:rPr>
          <w:rFonts w:ascii="Tahoma" w:hAnsi="Tahoma" w:cs="Tahoma"/>
          <w:sz w:val="22"/>
          <w:szCs w:val="22"/>
        </w:rPr>
        <w:t>a</w:t>
      </w:r>
      <w:r w:rsidR="00A4509F" w:rsidRPr="005A5017">
        <w:rPr>
          <w:rFonts w:ascii="Tahoma" w:hAnsi="Tahoma" w:cs="Tahoma"/>
          <w:sz w:val="22"/>
          <w:szCs w:val="22"/>
        </w:rPr>
        <w:t>ni smo</w:t>
      </w:r>
      <w:r w:rsidR="009F34A4" w:rsidRPr="005A5017">
        <w:rPr>
          <w:rFonts w:ascii="Tahoma" w:hAnsi="Tahoma" w:cs="Tahoma"/>
          <w:sz w:val="22"/>
          <w:szCs w:val="22"/>
        </w:rPr>
        <w:t xml:space="preserve"> z državami Višegrajske skupine, kmetijskimi zbornicami in kmetijskimi organizacijami držav (skupina Treh morij), ki se nahajajo v Evropi blizu Baltskega, Črnega in Jadranskega morja: Avstrija, Bolgarija, Hrvaška, Češka, Estonija, Latvija, Litva, Poljska, Romunija, Slovaška, Slovenija in Madžarska. </w:t>
      </w:r>
    </w:p>
    <w:p w:rsidR="00DF5683" w:rsidRPr="005A5017" w:rsidRDefault="00DF5683" w:rsidP="000B703B">
      <w:pPr>
        <w:spacing w:line="360" w:lineRule="auto"/>
        <w:jc w:val="both"/>
        <w:rPr>
          <w:rFonts w:ascii="Tahoma" w:hAnsi="Tahoma" w:cs="Tahoma"/>
          <w:sz w:val="22"/>
          <w:szCs w:val="22"/>
        </w:rPr>
      </w:pPr>
    </w:p>
    <w:p w:rsidR="009F34A4" w:rsidRPr="005A5017" w:rsidRDefault="00A4509F" w:rsidP="000B703B">
      <w:pPr>
        <w:spacing w:line="360" w:lineRule="auto"/>
        <w:jc w:val="both"/>
        <w:rPr>
          <w:rFonts w:ascii="Tahoma" w:hAnsi="Tahoma" w:cs="Tahoma"/>
          <w:sz w:val="22"/>
          <w:szCs w:val="22"/>
        </w:rPr>
      </w:pPr>
      <w:r w:rsidRPr="005A5017">
        <w:rPr>
          <w:rFonts w:ascii="Tahoma" w:hAnsi="Tahoma" w:cs="Tahoma"/>
          <w:sz w:val="22"/>
          <w:szCs w:val="22"/>
        </w:rPr>
        <w:t>KGZS</w:t>
      </w:r>
      <w:r w:rsidR="009F34A4" w:rsidRPr="005A5017">
        <w:rPr>
          <w:rFonts w:ascii="Tahoma" w:hAnsi="Tahoma" w:cs="Tahoma"/>
          <w:sz w:val="22"/>
          <w:szCs w:val="22"/>
        </w:rPr>
        <w:t xml:space="preserve"> sodeluje z alpsko konvencijo in ima člana v upravnem odboru mednarodne organizacije kmetijskih svetovalcev EUFRAS, ki združuje </w:t>
      </w:r>
      <w:r w:rsidR="009F34A4" w:rsidRPr="005A5017">
        <w:rPr>
          <w:rFonts w:ascii="Tahoma" w:hAnsi="Tahoma" w:cs="Tahoma"/>
          <w:b/>
          <w:sz w:val="22"/>
          <w:szCs w:val="22"/>
        </w:rPr>
        <w:t>36</w:t>
      </w:r>
      <w:r w:rsidR="009F34A4" w:rsidRPr="005A5017">
        <w:rPr>
          <w:rFonts w:ascii="Tahoma" w:hAnsi="Tahoma" w:cs="Tahoma"/>
          <w:sz w:val="22"/>
          <w:szCs w:val="22"/>
        </w:rPr>
        <w:t xml:space="preserve"> organizacij iz </w:t>
      </w:r>
      <w:r w:rsidR="009F34A4" w:rsidRPr="005A5017">
        <w:rPr>
          <w:rFonts w:ascii="Tahoma" w:hAnsi="Tahoma" w:cs="Tahoma"/>
          <w:b/>
          <w:sz w:val="22"/>
          <w:szCs w:val="22"/>
        </w:rPr>
        <w:t>24</w:t>
      </w:r>
      <w:r w:rsidR="009F34A4" w:rsidRPr="005A5017">
        <w:rPr>
          <w:rFonts w:ascii="Tahoma" w:hAnsi="Tahoma" w:cs="Tahoma"/>
          <w:sz w:val="22"/>
          <w:szCs w:val="22"/>
        </w:rPr>
        <w:t xml:space="preserve"> držav ter predsednika v organizaciji kmetijskih svetovalcev JV Evrope SEASN, ki združuje </w:t>
      </w:r>
      <w:r w:rsidR="009F34A4" w:rsidRPr="005A5017">
        <w:rPr>
          <w:rFonts w:ascii="Tahoma" w:hAnsi="Tahoma" w:cs="Tahoma"/>
          <w:b/>
          <w:sz w:val="22"/>
          <w:szCs w:val="22"/>
        </w:rPr>
        <w:t>19</w:t>
      </w:r>
      <w:r w:rsidR="009F34A4" w:rsidRPr="005A5017">
        <w:rPr>
          <w:rFonts w:ascii="Tahoma" w:hAnsi="Tahoma" w:cs="Tahoma"/>
          <w:sz w:val="22"/>
          <w:szCs w:val="22"/>
        </w:rPr>
        <w:t xml:space="preserve"> članic iz </w:t>
      </w:r>
      <w:r w:rsidR="009F34A4" w:rsidRPr="005A5017">
        <w:rPr>
          <w:rFonts w:ascii="Tahoma" w:hAnsi="Tahoma" w:cs="Tahoma"/>
          <w:b/>
          <w:sz w:val="22"/>
          <w:szCs w:val="22"/>
        </w:rPr>
        <w:t>12</w:t>
      </w:r>
      <w:r w:rsidR="009F34A4" w:rsidRPr="005A5017">
        <w:rPr>
          <w:rFonts w:ascii="Tahoma" w:hAnsi="Tahoma" w:cs="Tahoma"/>
          <w:sz w:val="22"/>
          <w:szCs w:val="22"/>
        </w:rPr>
        <w:t xml:space="preserve"> držav.</w:t>
      </w:r>
    </w:p>
    <w:p w:rsidR="009F34A4" w:rsidRPr="005A5017" w:rsidRDefault="00A4509F" w:rsidP="000B703B">
      <w:pPr>
        <w:spacing w:line="360" w:lineRule="auto"/>
        <w:jc w:val="both"/>
        <w:rPr>
          <w:rFonts w:ascii="Tahoma" w:hAnsi="Tahoma" w:cs="Tahoma"/>
          <w:sz w:val="22"/>
          <w:szCs w:val="22"/>
        </w:rPr>
      </w:pPr>
      <w:r w:rsidRPr="005A5017">
        <w:rPr>
          <w:rFonts w:ascii="Tahoma" w:hAnsi="Tahoma" w:cs="Tahoma"/>
          <w:sz w:val="22"/>
          <w:szCs w:val="22"/>
        </w:rPr>
        <w:lastRenderedPageBreak/>
        <w:t>KGZS je</w:t>
      </w:r>
      <w:r w:rsidR="009F34A4" w:rsidRPr="005A5017">
        <w:rPr>
          <w:rFonts w:ascii="Tahoma" w:hAnsi="Tahoma" w:cs="Tahoma"/>
          <w:sz w:val="22"/>
          <w:szCs w:val="22"/>
        </w:rPr>
        <w:t xml:space="preserve"> aktivno vključena v delo evropske podeželske mreže ERDN (</w:t>
      </w:r>
      <w:proofErr w:type="spellStart"/>
      <w:r w:rsidR="009F34A4" w:rsidRPr="005A5017">
        <w:rPr>
          <w:rFonts w:ascii="Tahoma" w:hAnsi="Tahoma" w:cs="Tahoma"/>
          <w:sz w:val="22"/>
          <w:szCs w:val="22"/>
        </w:rPr>
        <w:t>The</w:t>
      </w:r>
      <w:proofErr w:type="spellEnd"/>
      <w:r w:rsidR="009F34A4" w:rsidRPr="005A5017">
        <w:rPr>
          <w:rFonts w:ascii="Tahoma" w:hAnsi="Tahoma" w:cs="Tahoma"/>
          <w:sz w:val="22"/>
          <w:szCs w:val="22"/>
        </w:rPr>
        <w:t xml:space="preserve"> </w:t>
      </w:r>
      <w:proofErr w:type="spellStart"/>
      <w:r w:rsidR="009F34A4" w:rsidRPr="005A5017">
        <w:rPr>
          <w:rFonts w:ascii="Tahoma" w:hAnsi="Tahoma" w:cs="Tahoma"/>
          <w:sz w:val="22"/>
          <w:szCs w:val="22"/>
        </w:rPr>
        <w:t>European</w:t>
      </w:r>
      <w:proofErr w:type="spellEnd"/>
      <w:r w:rsidR="009F34A4" w:rsidRPr="005A5017">
        <w:rPr>
          <w:rFonts w:ascii="Tahoma" w:hAnsi="Tahoma" w:cs="Tahoma"/>
          <w:sz w:val="22"/>
          <w:szCs w:val="22"/>
        </w:rPr>
        <w:t xml:space="preserve"> </w:t>
      </w:r>
      <w:proofErr w:type="spellStart"/>
      <w:r w:rsidR="009F34A4" w:rsidRPr="005A5017">
        <w:rPr>
          <w:rFonts w:ascii="Tahoma" w:hAnsi="Tahoma" w:cs="Tahoma"/>
          <w:sz w:val="22"/>
          <w:szCs w:val="22"/>
        </w:rPr>
        <w:t>Rural</w:t>
      </w:r>
      <w:proofErr w:type="spellEnd"/>
      <w:r w:rsidR="009F34A4" w:rsidRPr="005A5017">
        <w:rPr>
          <w:rFonts w:ascii="Tahoma" w:hAnsi="Tahoma" w:cs="Tahoma"/>
          <w:sz w:val="22"/>
          <w:szCs w:val="22"/>
        </w:rPr>
        <w:t xml:space="preserve"> </w:t>
      </w:r>
      <w:proofErr w:type="spellStart"/>
      <w:r w:rsidR="009F34A4" w:rsidRPr="005A5017">
        <w:rPr>
          <w:rFonts w:ascii="Tahoma" w:hAnsi="Tahoma" w:cs="Tahoma"/>
          <w:sz w:val="22"/>
          <w:szCs w:val="22"/>
        </w:rPr>
        <w:t>Development</w:t>
      </w:r>
      <w:proofErr w:type="spellEnd"/>
      <w:r w:rsidR="009F34A4" w:rsidRPr="005A5017">
        <w:rPr>
          <w:rFonts w:ascii="Tahoma" w:hAnsi="Tahoma" w:cs="Tahoma"/>
          <w:sz w:val="22"/>
          <w:szCs w:val="22"/>
        </w:rPr>
        <w:t xml:space="preserve"> </w:t>
      </w:r>
      <w:proofErr w:type="spellStart"/>
      <w:r w:rsidR="009F34A4" w:rsidRPr="005A5017">
        <w:rPr>
          <w:rFonts w:ascii="Tahoma" w:hAnsi="Tahoma" w:cs="Tahoma"/>
          <w:sz w:val="22"/>
          <w:szCs w:val="22"/>
        </w:rPr>
        <w:t>Network</w:t>
      </w:r>
      <w:proofErr w:type="spellEnd"/>
      <w:r w:rsidR="009F34A4" w:rsidRPr="005A5017">
        <w:rPr>
          <w:rFonts w:ascii="Tahoma" w:hAnsi="Tahoma" w:cs="Tahoma"/>
          <w:sz w:val="22"/>
          <w:szCs w:val="22"/>
        </w:rPr>
        <w:t xml:space="preserve">), ki združuje predstavnike kmetijskih svetovalcev, ministrstev ter raziskovalnih organizacij Evropske unije. Specialisti KGZS sodelujejo v EIP-AGRI fokusnih skupinah. </w:t>
      </w:r>
      <w:r w:rsidRPr="005A5017">
        <w:rPr>
          <w:rFonts w:ascii="Tahoma" w:hAnsi="Tahoma" w:cs="Tahoma"/>
          <w:sz w:val="22"/>
          <w:szCs w:val="22"/>
        </w:rPr>
        <w:t>Predstavnik zbornice prav tako</w:t>
      </w:r>
      <w:r w:rsidR="009F34A4" w:rsidRPr="005A5017">
        <w:rPr>
          <w:rFonts w:ascii="Tahoma" w:hAnsi="Tahoma" w:cs="Tahoma"/>
          <w:sz w:val="22"/>
          <w:szCs w:val="22"/>
        </w:rPr>
        <w:t xml:space="preserve"> sodeluje v Evropskem ekonomsko-socialnem odboru (EESO). Gre za posvetovalno telo Evropske unije, ki s strokovnimi mnenji pri odločitvah pomaga Evropski komisiji, Svetu in Evropskemu parlamentu. </w:t>
      </w:r>
    </w:p>
    <w:p w:rsidR="00450A3F" w:rsidRPr="005A5017" w:rsidRDefault="00450A3F" w:rsidP="000B703B">
      <w:pPr>
        <w:spacing w:line="360" w:lineRule="auto"/>
        <w:jc w:val="both"/>
        <w:rPr>
          <w:rFonts w:ascii="Tahoma" w:hAnsi="Tahoma" w:cs="Tahoma"/>
          <w:b/>
          <w:bCs/>
          <w:sz w:val="22"/>
          <w:szCs w:val="22"/>
        </w:rPr>
      </w:pPr>
    </w:p>
    <w:p w:rsidR="006404C2" w:rsidRPr="005A5017" w:rsidRDefault="00CE645E" w:rsidP="000B703B">
      <w:pPr>
        <w:spacing w:line="360" w:lineRule="auto"/>
        <w:rPr>
          <w:rFonts w:ascii="Tahoma" w:hAnsi="Tahoma" w:cs="Tahoma"/>
          <w:b/>
          <w:sz w:val="22"/>
          <w:szCs w:val="22"/>
        </w:rPr>
      </w:pPr>
      <w:r w:rsidRPr="005A5017">
        <w:rPr>
          <w:rFonts w:ascii="Tahoma" w:hAnsi="Tahoma" w:cs="Tahoma"/>
          <w:b/>
          <w:sz w:val="22"/>
          <w:szCs w:val="22"/>
        </w:rPr>
        <w:t xml:space="preserve">AKTIVNOSTI KGZS PRI REŠEVANJU PRAVNIH TEŽAV  </w:t>
      </w:r>
    </w:p>
    <w:p w:rsidR="006761EE" w:rsidRPr="005A5017" w:rsidRDefault="006761EE" w:rsidP="000B703B">
      <w:pPr>
        <w:spacing w:line="360" w:lineRule="auto"/>
        <w:jc w:val="both"/>
        <w:rPr>
          <w:rFonts w:ascii="Tahoma" w:hAnsi="Tahoma" w:cs="Tahoma"/>
          <w:sz w:val="22"/>
          <w:szCs w:val="22"/>
        </w:rPr>
      </w:pPr>
      <w:r w:rsidRPr="005A5017">
        <w:rPr>
          <w:rFonts w:ascii="Tahoma" w:hAnsi="Tahoma" w:cs="Tahoma"/>
          <w:sz w:val="22"/>
          <w:szCs w:val="22"/>
        </w:rPr>
        <w:t>Sektor</w:t>
      </w:r>
      <w:r w:rsidR="00121F4D" w:rsidRPr="005A5017">
        <w:rPr>
          <w:rFonts w:ascii="Tahoma" w:hAnsi="Tahoma" w:cs="Tahoma"/>
          <w:sz w:val="22"/>
          <w:szCs w:val="22"/>
        </w:rPr>
        <w:t xml:space="preserve"> za pravne zadeve</w:t>
      </w:r>
      <w:r w:rsidRPr="005A5017">
        <w:rPr>
          <w:rFonts w:ascii="Tahoma" w:hAnsi="Tahoma" w:cs="Tahoma"/>
          <w:sz w:val="22"/>
          <w:szCs w:val="22"/>
        </w:rPr>
        <w:t xml:space="preserve"> KGZS</w:t>
      </w:r>
      <w:r w:rsidR="00121F4D" w:rsidRPr="005A5017">
        <w:rPr>
          <w:rFonts w:ascii="Tahoma" w:hAnsi="Tahoma" w:cs="Tahoma"/>
          <w:sz w:val="22"/>
          <w:szCs w:val="22"/>
        </w:rPr>
        <w:t xml:space="preserve"> skrbi za urejanje pravnega in statusnega položaja zbornice, aktov zbornice ter vzpostavlja in vzdržuje pravna razmerja z državnimi in d</w:t>
      </w:r>
      <w:r w:rsidRPr="005A5017">
        <w:rPr>
          <w:rFonts w:ascii="Tahoma" w:hAnsi="Tahoma" w:cs="Tahoma"/>
          <w:sz w:val="22"/>
          <w:szCs w:val="22"/>
        </w:rPr>
        <w:t>rugimi organi. P</w:t>
      </w:r>
      <w:r w:rsidR="00121F4D" w:rsidRPr="005A5017">
        <w:rPr>
          <w:rFonts w:ascii="Tahoma" w:hAnsi="Tahoma" w:cs="Tahoma"/>
          <w:sz w:val="22"/>
          <w:szCs w:val="22"/>
        </w:rPr>
        <w:t>odpira delo organov zbornice, odgovarja na pravna vprašanja ter sodeluje in zagotavlja podporo drugim organizacijskim enotam zbornice.</w:t>
      </w:r>
      <w:r w:rsidRPr="005A5017">
        <w:rPr>
          <w:rFonts w:ascii="Tahoma" w:hAnsi="Tahoma" w:cs="Tahoma"/>
          <w:sz w:val="22"/>
          <w:szCs w:val="22"/>
        </w:rPr>
        <w:t xml:space="preserve"> Ena od pomembnih aktivnosti sektorja je sodelovanje pri pripravi ali spremembah predpisov s področja kmetijstva. Tako </w:t>
      </w:r>
      <w:r w:rsidR="00231EF1" w:rsidRPr="005A5017">
        <w:rPr>
          <w:rFonts w:ascii="Tahoma" w:hAnsi="Tahoma" w:cs="Tahoma"/>
          <w:sz w:val="22"/>
          <w:szCs w:val="22"/>
        </w:rPr>
        <w:t>so sodelavci</w:t>
      </w:r>
      <w:r w:rsidRPr="005A5017">
        <w:rPr>
          <w:rFonts w:ascii="Tahoma" w:hAnsi="Tahoma" w:cs="Tahoma"/>
          <w:sz w:val="22"/>
          <w:szCs w:val="22"/>
        </w:rPr>
        <w:t xml:space="preserve"> za pravne zadeve</w:t>
      </w:r>
      <w:r w:rsidR="00231EF1" w:rsidRPr="005A5017">
        <w:rPr>
          <w:rFonts w:ascii="Tahoma" w:hAnsi="Tahoma" w:cs="Tahoma"/>
          <w:sz w:val="22"/>
          <w:szCs w:val="22"/>
        </w:rPr>
        <w:t xml:space="preserve"> v letu 2023</w:t>
      </w:r>
      <w:r w:rsidRPr="005A5017">
        <w:rPr>
          <w:rFonts w:ascii="Tahoma" w:hAnsi="Tahoma" w:cs="Tahoma"/>
          <w:sz w:val="22"/>
          <w:szCs w:val="22"/>
        </w:rPr>
        <w:t xml:space="preserve"> aktivno sodeloval</w:t>
      </w:r>
      <w:r w:rsidR="00231EF1" w:rsidRPr="005A5017">
        <w:rPr>
          <w:rFonts w:ascii="Tahoma" w:hAnsi="Tahoma" w:cs="Tahoma"/>
          <w:sz w:val="22"/>
          <w:szCs w:val="22"/>
        </w:rPr>
        <w:t>i</w:t>
      </w:r>
      <w:r w:rsidRPr="005A5017">
        <w:rPr>
          <w:rFonts w:ascii="Tahoma" w:hAnsi="Tahoma" w:cs="Tahoma"/>
          <w:sz w:val="22"/>
          <w:szCs w:val="22"/>
        </w:rPr>
        <w:t xml:space="preserve"> pri pripravi in spremembah predpisov s področja kmetijstva</w:t>
      </w:r>
      <w:r w:rsidR="0044462B">
        <w:rPr>
          <w:rFonts w:ascii="Tahoma" w:hAnsi="Tahoma" w:cs="Tahoma"/>
          <w:sz w:val="22"/>
          <w:szCs w:val="22"/>
        </w:rPr>
        <w:t xml:space="preserve">: </w:t>
      </w:r>
      <w:r w:rsidRPr="005A5017">
        <w:rPr>
          <w:rFonts w:ascii="Tahoma" w:hAnsi="Tahoma" w:cs="Tahoma"/>
          <w:sz w:val="22"/>
          <w:szCs w:val="22"/>
        </w:rPr>
        <w:t>Za</w:t>
      </w:r>
      <w:r w:rsidR="0044462B">
        <w:rPr>
          <w:rFonts w:ascii="Tahoma" w:hAnsi="Tahoma" w:cs="Tahoma"/>
          <w:sz w:val="22"/>
          <w:szCs w:val="22"/>
        </w:rPr>
        <w:t>kon</w:t>
      </w:r>
      <w:r w:rsidRPr="005A5017">
        <w:rPr>
          <w:rFonts w:ascii="Tahoma" w:hAnsi="Tahoma" w:cs="Tahoma"/>
          <w:sz w:val="22"/>
          <w:szCs w:val="22"/>
        </w:rPr>
        <w:t xml:space="preserve"> o obnovi, razvoju in zagotavljanju finančnih sredstev;</w:t>
      </w:r>
      <w:r w:rsidR="00231EF1" w:rsidRPr="005A5017">
        <w:rPr>
          <w:rFonts w:ascii="Tahoma" w:hAnsi="Tahoma" w:cs="Tahoma"/>
          <w:sz w:val="22"/>
          <w:szCs w:val="22"/>
        </w:rPr>
        <w:t xml:space="preserve"> Zakon o energetski prenovi; Zakon o divjadi in lovstvu; Zakon o dolgotrajni oskrbi; </w:t>
      </w:r>
      <w:r w:rsidRPr="005A5017">
        <w:rPr>
          <w:rFonts w:ascii="Tahoma" w:hAnsi="Tahoma" w:cs="Tahoma"/>
          <w:sz w:val="22"/>
          <w:szCs w:val="22"/>
        </w:rPr>
        <w:t>Zakon o spremembah in dopolnitvah Zakona o izvrševanju proračunov Republike Slovenije za leti 2023 in 2024 (ki je uvedel zims</w:t>
      </w:r>
      <w:r w:rsidR="00231EF1" w:rsidRPr="005A5017">
        <w:rPr>
          <w:rFonts w:ascii="Tahoma" w:hAnsi="Tahoma" w:cs="Tahoma"/>
          <w:sz w:val="22"/>
          <w:szCs w:val="22"/>
        </w:rPr>
        <w:t>ki letni dodatek za upokojence);</w:t>
      </w:r>
      <w:r w:rsidR="0044462B">
        <w:rPr>
          <w:rFonts w:ascii="Tahoma" w:hAnsi="Tahoma" w:cs="Tahoma"/>
          <w:sz w:val="22"/>
          <w:szCs w:val="22"/>
        </w:rPr>
        <w:t xml:space="preserve"> Zakon</w:t>
      </w:r>
      <w:r w:rsidRPr="005A5017">
        <w:rPr>
          <w:rFonts w:ascii="Tahoma" w:hAnsi="Tahoma" w:cs="Tahoma"/>
          <w:sz w:val="22"/>
          <w:szCs w:val="22"/>
        </w:rPr>
        <w:t xml:space="preserve"> o zavodu za zd</w:t>
      </w:r>
      <w:r w:rsidR="00231EF1" w:rsidRPr="005A5017">
        <w:rPr>
          <w:rFonts w:ascii="Tahoma" w:hAnsi="Tahoma" w:cs="Tahoma"/>
          <w:sz w:val="22"/>
          <w:szCs w:val="22"/>
        </w:rPr>
        <w:t xml:space="preserve">ravstveno zavarovanje Slovenije; </w:t>
      </w:r>
      <w:r w:rsidRPr="005A5017">
        <w:rPr>
          <w:rFonts w:ascii="Tahoma" w:hAnsi="Tahoma" w:cs="Tahoma"/>
          <w:sz w:val="22"/>
          <w:szCs w:val="22"/>
        </w:rPr>
        <w:t>Pravilnik</w:t>
      </w:r>
      <w:r w:rsidR="00231EF1" w:rsidRPr="005A5017">
        <w:rPr>
          <w:rFonts w:ascii="Tahoma" w:hAnsi="Tahoma" w:cs="Tahoma"/>
          <w:sz w:val="22"/>
          <w:szCs w:val="22"/>
        </w:rPr>
        <w:t xml:space="preserve"> o poklicnih boleznih; </w:t>
      </w:r>
      <w:r w:rsidRPr="005A5017">
        <w:rPr>
          <w:rFonts w:ascii="Tahoma" w:hAnsi="Tahoma" w:cs="Tahoma"/>
          <w:sz w:val="22"/>
          <w:szCs w:val="22"/>
        </w:rPr>
        <w:t>Zakon o zaščiti živali,</w:t>
      </w:r>
      <w:r w:rsidR="00231EF1" w:rsidRPr="005A5017">
        <w:rPr>
          <w:rFonts w:ascii="Tahoma" w:hAnsi="Tahoma" w:cs="Tahoma"/>
          <w:sz w:val="22"/>
          <w:szCs w:val="22"/>
        </w:rPr>
        <w:t xml:space="preserve"> </w:t>
      </w:r>
      <w:r w:rsidRPr="005A5017">
        <w:rPr>
          <w:rFonts w:ascii="Tahoma" w:hAnsi="Tahoma" w:cs="Tahoma"/>
          <w:sz w:val="22"/>
          <w:szCs w:val="22"/>
        </w:rPr>
        <w:t>Zakon o uvajanju naprav za proizvodnjo električne energij</w:t>
      </w:r>
      <w:r w:rsidR="00231EF1" w:rsidRPr="005A5017">
        <w:rPr>
          <w:rFonts w:ascii="Tahoma" w:hAnsi="Tahoma" w:cs="Tahoma"/>
          <w:sz w:val="22"/>
          <w:szCs w:val="22"/>
        </w:rPr>
        <w:t>e iz obnovl</w:t>
      </w:r>
      <w:r w:rsidR="0044462B">
        <w:rPr>
          <w:rFonts w:ascii="Tahoma" w:hAnsi="Tahoma" w:cs="Tahoma"/>
          <w:sz w:val="22"/>
          <w:szCs w:val="22"/>
        </w:rPr>
        <w:t>jivih virov energije; Gradbeni</w:t>
      </w:r>
      <w:r w:rsidRPr="005A5017">
        <w:rPr>
          <w:rFonts w:ascii="Tahoma" w:hAnsi="Tahoma" w:cs="Tahoma"/>
          <w:sz w:val="22"/>
          <w:szCs w:val="22"/>
        </w:rPr>
        <w:t xml:space="preserve"> zakon,</w:t>
      </w:r>
      <w:r w:rsidR="00231EF1" w:rsidRPr="005A5017">
        <w:rPr>
          <w:rFonts w:ascii="Tahoma" w:hAnsi="Tahoma" w:cs="Tahoma"/>
          <w:sz w:val="22"/>
          <w:szCs w:val="22"/>
        </w:rPr>
        <w:t xml:space="preserve"> </w:t>
      </w:r>
      <w:r w:rsidRPr="005A5017">
        <w:rPr>
          <w:rFonts w:ascii="Tahoma" w:hAnsi="Tahoma" w:cs="Tahoma"/>
          <w:sz w:val="22"/>
          <w:szCs w:val="22"/>
        </w:rPr>
        <w:t>Zakon</w:t>
      </w:r>
      <w:r w:rsidR="00231EF1" w:rsidRPr="005A5017">
        <w:rPr>
          <w:rFonts w:ascii="Tahoma" w:hAnsi="Tahoma" w:cs="Tahoma"/>
          <w:sz w:val="22"/>
          <w:szCs w:val="22"/>
        </w:rPr>
        <w:t xml:space="preserve"> o dohodnini in </w:t>
      </w:r>
      <w:r w:rsidRPr="005A5017">
        <w:rPr>
          <w:rFonts w:ascii="Tahoma" w:hAnsi="Tahoma" w:cs="Tahoma"/>
          <w:sz w:val="22"/>
          <w:szCs w:val="22"/>
        </w:rPr>
        <w:t>Zakon o Kmetijsko gozdarski zbornici Slovenije</w:t>
      </w:r>
      <w:r w:rsidR="00231EF1" w:rsidRPr="005A5017">
        <w:rPr>
          <w:rFonts w:ascii="Tahoma" w:hAnsi="Tahoma" w:cs="Tahoma"/>
          <w:sz w:val="22"/>
          <w:szCs w:val="22"/>
        </w:rPr>
        <w:t>.</w:t>
      </w:r>
    </w:p>
    <w:p w:rsidR="00121F4D" w:rsidRPr="005A5017" w:rsidRDefault="00121F4D" w:rsidP="000B703B">
      <w:pPr>
        <w:spacing w:line="360" w:lineRule="auto"/>
        <w:jc w:val="both"/>
        <w:rPr>
          <w:rFonts w:ascii="Tahoma" w:hAnsi="Tahoma" w:cs="Tahoma"/>
          <w:sz w:val="22"/>
          <w:szCs w:val="22"/>
        </w:rPr>
      </w:pPr>
    </w:p>
    <w:p w:rsidR="00C660FB" w:rsidRDefault="009F34A4" w:rsidP="00C660FB">
      <w:pPr>
        <w:spacing w:line="360" w:lineRule="auto"/>
        <w:jc w:val="both"/>
        <w:rPr>
          <w:rFonts w:ascii="Tahoma" w:hAnsi="Tahoma" w:cs="Tahoma"/>
          <w:sz w:val="22"/>
          <w:szCs w:val="22"/>
        </w:rPr>
      </w:pPr>
      <w:r w:rsidRPr="005A5017">
        <w:rPr>
          <w:rFonts w:ascii="Tahoma" w:hAnsi="Tahoma" w:cs="Tahoma"/>
          <w:sz w:val="22"/>
          <w:szCs w:val="22"/>
        </w:rPr>
        <w:t xml:space="preserve">Pripravljenih in objavljenih je bilo prek </w:t>
      </w:r>
      <w:r w:rsidRPr="00DF5683">
        <w:rPr>
          <w:rFonts w:ascii="Tahoma" w:hAnsi="Tahoma" w:cs="Tahoma"/>
          <w:b/>
          <w:sz w:val="22"/>
          <w:szCs w:val="22"/>
        </w:rPr>
        <w:t>20</w:t>
      </w:r>
      <w:r w:rsidRPr="005A5017">
        <w:rPr>
          <w:rFonts w:ascii="Tahoma" w:hAnsi="Tahoma" w:cs="Tahoma"/>
          <w:sz w:val="22"/>
          <w:szCs w:val="22"/>
        </w:rPr>
        <w:t xml:space="preserve"> poljudnih člankov. </w:t>
      </w:r>
      <w:r w:rsidR="00231EF1" w:rsidRPr="005A5017">
        <w:rPr>
          <w:rFonts w:ascii="Tahoma" w:hAnsi="Tahoma" w:cs="Tahoma"/>
          <w:sz w:val="22"/>
          <w:szCs w:val="22"/>
        </w:rPr>
        <w:t>Prav tako</w:t>
      </w:r>
      <w:r w:rsidR="006404C2" w:rsidRPr="005A5017">
        <w:rPr>
          <w:rFonts w:ascii="Tahoma" w:hAnsi="Tahoma" w:cs="Tahoma"/>
          <w:sz w:val="22"/>
          <w:szCs w:val="22"/>
        </w:rPr>
        <w:t xml:space="preserve"> je</w:t>
      </w:r>
      <w:r w:rsidR="00231EF1" w:rsidRPr="005A5017">
        <w:rPr>
          <w:rFonts w:ascii="Tahoma" w:hAnsi="Tahoma" w:cs="Tahoma"/>
          <w:sz w:val="22"/>
          <w:szCs w:val="22"/>
        </w:rPr>
        <w:t xml:space="preserve"> bila</w:t>
      </w:r>
      <w:r w:rsidR="006404C2" w:rsidRPr="005A5017">
        <w:rPr>
          <w:rFonts w:ascii="Tahoma" w:hAnsi="Tahoma" w:cs="Tahoma"/>
          <w:sz w:val="22"/>
          <w:szCs w:val="22"/>
        </w:rPr>
        <w:t xml:space="preserve"> članom zbornice</w:t>
      </w:r>
      <w:r w:rsidR="00231EF1" w:rsidRPr="005A5017">
        <w:rPr>
          <w:rFonts w:ascii="Tahoma" w:hAnsi="Tahoma" w:cs="Tahoma"/>
          <w:sz w:val="22"/>
          <w:szCs w:val="22"/>
        </w:rPr>
        <w:t xml:space="preserve"> nudena pravna pomoč</w:t>
      </w:r>
      <w:r w:rsidRPr="005A5017">
        <w:rPr>
          <w:rFonts w:ascii="Tahoma" w:hAnsi="Tahoma" w:cs="Tahoma"/>
          <w:sz w:val="22"/>
          <w:szCs w:val="22"/>
        </w:rPr>
        <w:t xml:space="preserve"> pri reševanju težav</w:t>
      </w:r>
      <w:r w:rsidR="006404C2" w:rsidRPr="005A5017">
        <w:rPr>
          <w:rFonts w:ascii="Tahoma" w:hAnsi="Tahoma" w:cs="Tahoma"/>
          <w:sz w:val="22"/>
          <w:szCs w:val="22"/>
        </w:rPr>
        <w:t xml:space="preserve"> </w:t>
      </w:r>
      <w:r w:rsidRPr="005A5017">
        <w:rPr>
          <w:rFonts w:ascii="Tahoma" w:hAnsi="Tahoma" w:cs="Tahoma"/>
          <w:sz w:val="22"/>
          <w:szCs w:val="22"/>
        </w:rPr>
        <w:t xml:space="preserve">glede </w:t>
      </w:r>
      <w:r w:rsidR="006404C2" w:rsidRPr="005A5017">
        <w:rPr>
          <w:rFonts w:ascii="Tahoma" w:hAnsi="Tahoma" w:cs="Tahoma"/>
          <w:sz w:val="22"/>
          <w:szCs w:val="22"/>
        </w:rPr>
        <w:t>ukrepov kmetijske politike (neposredna plačila, plačila za ukrepe r</w:t>
      </w:r>
      <w:r w:rsidR="0044462B">
        <w:rPr>
          <w:rFonts w:ascii="Tahoma" w:hAnsi="Tahoma" w:cs="Tahoma"/>
          <w:sz w:val="22"/>
          <w:szCs w:val="22"/>
        </w:rPr>
        <w:t>azvoja podeželja</w:t>
      </w:r>
      <w:r w:rsidR="00074444" w:rsidRPr="005A5017">
        <w:rPr>
          <w:rFonts w:ascii="Tahoma" w:hAnsi="Tahoma" w:cs="Tahoma"/>
          <w:sz w:val="22"/>
          <w:szCs w:val="22"/>
        </w:rPr>
        <w:t xml:space="preserve"> ipd.)</w:t>
      </w:r>
      <w:r w:rsidR="0044462B">
        <w:rPr>
          <w:rFonts w:ascii="Tahoma" w:hAnsi="Tahoma" w:cs="Tahoma"/>
          <w:sz w:val="22"/>
          <w:szCs w:val="22"/>
        </w:rPr>
        <w:t xml:space="preserve"> </w:t>
      </w:r>
      <w:r w:rsidRPr="005A5017">
        <w:rPr>
          <w:rFonts w:ascii="Tahoma" w:hAnsi="Tahoma" w:cs="Tahoma"/>
          <w:sz w:val="22"/>
          <w:szCs w:val="22"/>
        </w:rPr>
        <w:t>in</w:t>
      </w:r>
      <w:r w:rsidR="006404C2" w:rsidRPr="005A5017">
        <w:rPr>
          <w:rFonts w:ascii="Tahoma" w:hAnsi="Tahoma" w:cs="Tahoma"/>
          <w:sz w:val="22"/>
          <w:szCs w:val="22"/>
        </w:rPr>
        <w:t xml:space="preserve"> civilnopravnih, stvarnopravnih in obligacijsko</w:t>
      </w:r>
      <w:r w:rsidR="00074444" w:rsidRPr="005A5017">
        <w:rPr>
          <w:rFonts w:ascii="Tahoma" w:hAnsi="Tahoma" w:cs="Tahoma"/>
          <w:sz w:val="22"/>
          <w:szCs w:val="22"/>
        </w:rPr>
        <w:t>-</w:t>
      </w:r>
      <w:r w:rsidR="006404C2" w:rsidRPr="005A5017">
        <w:rPr>
          <w:rFonts w:ascii="Tahoma" w:hAnsi="Tahoma" w:cs="Tahoma"/>
          <w:sz w:val="22"/>
          <w:szCs w:val="22"/>
        </w:rPr>
        <w:t>pravnih zadev</w:t>
      </w:r>
      <w:r w:rsidRPr="005A5017">
        <w:rPr>
          <w:rFonts w:ascii="Tahoma" w:hAnsi="Tahoma" w:cs="Tahoma"/>
          <w:sz w:val="22"/>
          <w:szCs w:val="22"/>
        </w:rPr>
        <w:t>ah</w:t>
      </w:r>
      <w:r w:rsidR="006404C2" w:rsidRPr="005A5017">
        <w:rPr>
          <w:rFonts w:ascii="Tahoma" w:hAnsi="Tahoma" w:cs="Tahoma"/>
          <w:sz w:val="22"/>
          <w:szCs w:val="22"/>
        </w:rPr>
        <w:t>. Ustni nasvet, pisno strokovno pravno mnenje ali pritožba oziroma tožba za člane</w:t>
      </w:r>
      <w:r w:rsidR="00074444" w:rsidRPr="005A5017">
        <w:rPr>
          <w:rFonts w:ascii="Tahoma" w:hAnsi="Tahoma" w:cs="Tahoma"/>
          <w:sz w:val="22"/>
          <w:szCs w:val="22"/>
        </w:rPr>
        <w:t xml:space="preserve"> KGZS</w:t>
      </w:r>
      <w:r w:rsidRPr="005A5017">
        <w:rPr>
          <w:rFonts w:ascii="Tahoma" w:hAnsi="Tahoma" w:cs="Tahoma"/>
          <w:sz w:val="22"/>
          <w:szCs w:val="22"/>
        </w:rPr>
        <w:t xml:space="preserve"> pomeni</w:t>
      </w:r>
      <w:r w:rsidR="006404C2" w:rsidRPr="005A5017">
        <w:rPr>
          <w:rFonts w:ascii="Tahoma" w:hAnsi="Tahoma" w:cs="Tahoma"/>
          <w:sz w:val="22"/>
          <w:szCs w:val="22"/>
        </w:rPr>
        <w:t xml:space="preserve"> usmeritev, prihranek časa, denarja in k</w:t>
      </w:r>
      <w:r w:rsidR="00074444" w:rsidRPr="005A5017">
        <w:rPr>
          <w:rFonts w:ascii="Tahoma" w:hAnsi="Tahoma" w:cs="Tahoma"/>
          <w:sz w:val="22"/>
          <w:szCs w:val="22"/>
        </w:rPr>
        <w:t>akovosten</w:t>
      </w:r>
      <w:r w:rsidR="006404C2" w:rsidRPr="005A5017">
        <w:rPr>
          <w:rFonts w:ascii="Tahoma" w:hAnsi="Tahoma" w:cs="Tahoma"/>
          <w:sz w:val="22"/>
          <w:szCs w:val="22"/>
        </w:rPr>
        <w:t xml:space="preserve"> izdelek.</w:t>
      </w:r>
      <w:r w:rsidR="00074444" w:rsidRPr="005A5017">
        <w:rPr>
          <w:rFonts w:ascii="Tahoma" w:hAnsi="Tahoma" w:cs="Tahoma"/>
          <w:sz w:val="22"/>
          <w:szCs w:val="22"/>
        </w:rPr>
        <w:t xml:space="preserve"> V</w:t>
      </w:r>
      <w:r w:rsidR="006404C2" w:rsidRPr="005A5017">
        <w:rPr>
          <w:rFonts w:ascii="Tahoma" w:hAnsi="Tahoma" w:cs="Tahoma"/>
          <w:sz w:val="22"/>
          <w:szCs w:val="22"/>
        </w:rPr>
        <w:t xml:space="preserve"> letu 2023 </w:t>
      </w:r>
      <w:r w:rsidR="00231EF1" w:rsidRPr="005A5017">
        <w:rPr>
          <w:rFonts w:ascii="Tahoma" w:hAnsi="Tahoma" w:cs="Tahoma"/>
          <w:sz w:val="22"/>
          <w:szCs w:val="22"/>
        </w:rPr>
        <w:t>je bilo izvedenih</w:t>
      </w:r>
      <w:r w:rsidR="006404C2" w:rsidRPr="005A5017">
        <w:rPr>
          <w:rFonts w:ascii="Tahoma" w:hAnsi="Tahoma" w:cs="Tahoma"/>
          <w:sz w:val="22"/>
          <w:szCs w:val="22"/>
        </w:rPr>
        <w:t xml:space="preserve"> več kot </w:t>
      </w:r>
      <w:r w:rsidR="006404C2" w:rsidRPr="005A5017">
        <w:rPr>
          <w:rFonts w:ascii="Tahoma" w:hAnsi="Tahoma" w:cs="Tahoma"/>
          <w:b/>
          <w:sz w:val="22"/>
          <w:szCs w:val="22"/>
        </w:rPr>
        <w:t>1300</w:t>
      </w:r>
      <w:r w:rsidR="00074444" w:rsidRPr="005A5017">
        <w:rPr>
          <w:rFonts w:ascii="Tahoma" w:hAnsi="Tahoma" w:cs="Tahoma"/>
          <w:sz w:val="22"/>
          <w:szCs w:val="22"/>
        </w:rPr>
        <w:t xml:space="preserve"> </w:t>
      </w:r>
      <w:r w:rsidRPr="005A5017">
        <w:rPr>
          <w:rFonts w:ascii="Tahoma" w:hAnsi="Tahoma" w:cs="Tahoma"/>
          <w:sz w:val="22"/>
          <w:szCs w:val="22"/>
        </w:rPr>
        <w:t xml:space="preserve">različnih </w:t>
      </w:r>
      <w:r w:rsidR="00074444" w:rsidRPr="005A5017">
        <w:rPr>
          <w:rFonts w:ascii="Tahoma" w:hAnsi="Tahoma" w:cs="Tahoma"/>
          <w:sz w:val="22"/>
          <w:szCs w:val="22"/>
        </w:rPr>
        <w:t xml:space="preserve">pravnih svetovanj. </w:t>
      </w:r>
      <w:r w:rsidR="00074444" w:rsidRPr="005A5017">
        <w:rPr>
          <w:rFonts w:ascii="Tahoma" w:hAnsi="Tahoma" w:cs="Tahoma"/>
          <w:b/>
          <w:sz w:val="22"/>
          <w:szCs w:val="22"/>
        </w:rPr>
        <w:t>P</w:t>
      </w:r>
      <w:r w:rsidRPr="005A5017">
        <w:rPr>
          <w:rFonts w:ascii="Tahoma" w:hAnsi="Tahoma" w:cs="Tahoma"/>
          <w:b/>
          <w:sz w:val="22"/>
          <w:szCs w:val="22"/>
        </w:rPr>
        <w:t>ritožbe na temo</w:t>
      </w:r>
      <w:r w:rsidR="006404C2" w:rsidRPr="005A5017">
        <w:rPr>
          <w:rFonts w:ascii="Tahoma" w:hAnsi="Tahoma" w:cs="Tahoma"/>
          <w:b/>
          <w:sz w:val="22"/>
          <w:szCs w:val="22"/>
        </w:rPr>
        <w:t>:</w:t>
      </w:r>
      <w:r w:rsidR="006404C2" w:rsidRPr="005A5017">
        <w:rPr>
          <w:rFonts w:ascii="Tahoma" w:hAnsi="Tahoma" w:cs="Tahoma"/>
          <w:sz w:val="22"/>
          <w:szCs w:val="22"/>
        </w:rPr>
        <w:t xml:space="preserve"> neposredna plačila 2022 (odločbe o OOTT, plačilo za mlade kmete, ukrepi KOPOP, ukrepi ekološkega kmetovanja), razpisi za razvoj podeželja (investicijski razpisi, razpis za mlade prevzemnike, razpisi za majhne kmetije), naravne nesreče, davki na kmetiji (DDV sistem, dohodnina, trošarine, nadomestilo za uporabo stavbnih zemljišč), promet s kmetijskimi zemljišči, gradnja kmetijskih objektov, uveljavljanje pravic iz javnih sredstev, pravice iz pokojninskega </w:t>
      </w:r>
      <w:r w:rsidR="006404C2" w:rsidRPr="005A5017">
        <w:rPr>
          <w:rFonts w:ascii="Tahoma" w:hAnsi="Tahoma" w:cs="Tahoma"/>
          <w:sz w:val="22"/>
          <w:szCs w:val="22"/>
        </w:rPr>
        <w:lastRenderedPageBreak/>
        <w:t xml:space="preserve">in invalidskega zavarovanja, škoda po divjadi in </w:t>
      </w:r>
      <w:r w:rsidR="00074444" w:rsidRPr="005A5017">
        <w:rPr>
          <w:rFonts w:ascii="Tahoma" w:hAnsi="Tahoma" w:cs="Tahoma"/>
          <w:sz w:val="22"/>
          <w:szCs w:val="22"/>
        </w:rPr>
        <w:t>zvereh.</w:t>
      </w:r>
      <w:r w:rsidR="00074444" w:rsidRPr="005A5017">
        <w:rPr>
          <w:rFonts w:ascii="Tahoma" w:hAnsi="Tahoma" w:cs="Tahoma"/>
          <w:b/>
          <w:sz w:val="22"/>
          <w:szCs w:val="22"/>
        </w:rPr>
        <w:t xml:space="preserve"> T</w:t>
      </w:r>
      <w:r w:rsidR="006404C2" w:rsidRPr="005A5017">
        <w:rPr>
          <w:rFonts w:ascii="Tahoma" w:hAnsi="Tahoma" w:cs="Tahoma"/>
          <w:b/>
          <w:sz w:val="22"/>
          <w:szCs w:val="22"/>
        </w:rPr>
        <w:t>ožbe ali študije za</w:t>
      </w:r>
      <w:r w:rsidR="00074444" w:rsidRPr="005A5017">
        <w:rPr>
          <w:rFonts w:ascii="Tahoma" w:hAnsi="Tahoma" w:cs="Tahoma"/>
          <w:b/>
          <w:sz w:val="22"/>
          <w:szCs w:val="22"/>
        </w:rPr>
        <w:t>nje</w:t>
      </w:r>
      <w:r w:rsidR="006404C2" w:rsidRPr="005A5017">
        <w:rPr>
          <w:rFonts w:ascii="Tahoma" w:hAnsi="Tahoma" w:cs="Tahoma"/>
          <w:sz w:val="22"/>
          <w:szCs w:val="22"/>
        </w:rPr>
        <w:t xml:space="preserve"> (upravno sodišče, okrajno ali okrožno sodišče), neposredna plačila, razpisi za razvoj podeželja (razpis za mlade prevzemnike, razpis za majhne kmetije, investicijski razpisi), naravne nesreče, sečnja gozda, motenje posesti, priposestvovanje nepremičnine, delitev solastnine, promet s kmetijskimi zemljišči, dostopna pot, ureditev meje, zdravstveno zavarovanje, uveljavljanje pravic iz javnih sredstev, pokojninsko in invalidsko zavarovanje, škoda po divjadi in zvereh</w:t>
      </w:r>
      <w:r w:rsidR="00074444" w:rsidRPr="005A5017">
        <w:rPr>
          <w:rFonts w:ascii="Tahoma" w:hAnsi="Tahoma" w:cs="Tahoma"/>
          <w:sz w:val="22"/>
          <w:szCs w:val="22"/>
        </w:rPr>
        <w:t xml:space="preserve">). </w:t>
      </w:r>
      <w:r w:rsidR="00074444" w:rsidRPr="005A5017">
        <w:rPr>
          <w:rFonts w:ascii="Tahoma" w:hAnsi="Tahoma" w:cs="Tahoma"/>
          <w:b/>
          <w:sz w:val="22"/>
          <w:szCs w:val="22"/>
        </w:rPr>
        <w:t>O</w:t>
      </w:r>
      <w:r w:rsidR="006404C2" w:rsidRPr="005A5017">
        <w:rPr>
          <w:rFonts w:ascii="Tahoma" w:hAnsi="Tahoma" w:cs="Tahoma"/>
          <w:b/>
          <w:sz w:val="22"/>
          <w:szCs w:val="22"/>
        </w:rPr>
        <w:t>sebna, pisna ali telefonska pravna svetovanja na področjih</w:t>
      </w:r>
      <w:r w:rsidR="006404C2" w:rsidRPr="005A5017">
        <w:rPr>
          <w:rFonts w:ascii="Tahoma" w:hAnsi="Tahoma" w:cs="Tahoma"/>
          <w:sz w:val="22"/>
          <w:szCs w:val="22"/>
        </w:rPr>
        <w:t xml:space="preserve"> kmetijske politike</w:t>
      </w:r>
      <w:r w:rsidR="00074444" w:rsidRPr="005A5017">
        <w:rPr>
          <w:rFonts w:ascii="Tahoma" w:hAnsi="Tahoma" w:cs="Tahoma"/>
          <w:sz w:val="22"/>
          <w:szCs w:val="22"/>
        </w:rPr>
        <w:t>, nepremičnin, pripravi pogodb, nejasnosti glede davkov, dedovanja, dela in socialne</w:t>
      </w:r>
      <w:r w:rsidR="006404C2" w:rsidRPr="005A5017">
        <w:rPr>
          <w:rFonts w:ascii="Tahoma" w:hAnsi="Tahoma" w:cs="Tahoma"/>
          <w:sz w:val="22"/>
          <w:szCs w:val="22"/>
        </w:rPr>
        <w:t xml:space="preserve"> varnost</w:t>
      </w:r>
      <w:r w:rsidR="00074444" w:rsidRPr="005A5017">
        <w:rPr>
          <w:rFonts w:ascii="Tahoma" w:hAnsi="Tahoma" w:cs="Tahoma"/>
          <w:sz w:val="22"/>
          <w:szCs w:val="22"/>
        </w:rPr>
        <w:t>i</w:t>
      </w:r>
      <w:r w:rsidR="009507EC" w:rsidRPr="005A5017">
        <w:rPr>
          <w:rFonts w:ascii="Tahoma" w:hAnsi="Tahoma" w:cs="Tahoma"/>
          <w:b/>
          <w:sz w:val="22"/>
          <w:szCs w:val="22"/>
        </w:rPr>
        <w:t>,</w:t>
      </w:r>
      <w:r w:rsidR="00074444" w:rsidRPr="005A5017">
        <w:rPr>
          <w:rFonts w:ascii="Tahoma" w:hAnsi="Tahoma" w:cs="Tahoma"/>
          <w:b/>
          <w:sz w:val="22"/>
          <w:szCs w:val="22"/>
        </w:rPr>
        <w:t xml:space="preserve"> </w:t>
      </w:r>
      <w:r w:rsidR="009507EC" w:rsidRPr="005A5017">
        <w:rPr>
          <w:rFonts w:ascii="Tahoma" w:hAnsi="Tahoma" w:cs="Tahoma"/>
          <w:sz w:val="22"/>
          <w:szCs w:val="22"/>
        </w:rPr>
        <w:t>agrarnih in pašnih</w:t>
      </w:r>
      <w:r w:rsidR="006404C2" w:rsidRPr="005A5017">
        <w:rPr>
          <w:rFonts w:ascii="Tahoma" w:hAnsi="Tahoma" w:cs="Tahoma"/>
          <w:sz w:val="22"/>
          <w:szCs w:val="22"/>
        </w:rPr>
        <w:t xml:space="preserve"> skupnosti </w:t>
      </w:r>
      <w:r w:rsidR="009507EC" w:rsidRPr="005A5017">
        <w:rPr>
          <w:rFonts w:ascii="Tahoma" w:hAnsi="Tahoma" w:cs="Tahoma"/>
          <w:sz w:val="22"/>
          <w:szCs w:val="22"/>
        </w:rPr>
        <w:t xml:space="preserve">ter ostale kmetijske problematike kot so </w:t>
      </w:r>
      <w:r w:rsidR="006404C2" w:rsidRPr="005A5017">
        <w:rPr>
          <w:rFonts w:ascii="Tahoma" w:hAnsi="Tahoma" w:cs="Tahoma"/>
          <w:sz w:val="22"/>
          <w:szCs w:val="22"/>
        </w:rPr>
        <w:t>inšpekcijski postopki na kmetijah, namakalni in osuševalni sistemi, dopolnilne dejavnosti, zakup</w:t>
      </w:r>
      <w:r w:rsidR="00121F4D" w:rsidRPr="005A5017">
        <w:rPr>
          <w:rFonts w:ascii="Tahoma" w:hAnsi="Tahoma" w:cs="Tahoma"/>
          <w:sz w:val="22"/>
          <w:szCs w:val="22"/>
        </w:rPr>
        <w:t>i</w:t>
      </w:r>
      <w:r w:rsidR="006404C2" w:rsidRPr="005A5017">
        <w:rPr>
          <w:rFonts w:ascii="Tahoma" w:hAnsi="Tahoma" w:cs="Tahoma"/>
          <w:sz w:val="22"/>
          <w:szCs w:val="22"/>
        </w:rPr>
        <w:t xml:space="preserve"> pri Skladu kmetijs</w:t>
      </w:r>
      <w:r w:rsidR="00121F4D" w:rsidRPr="005A5017">
        <w:rPr>
          <w:rFonts w:ascii="Tahoma" w:hAnsi="Tahoma" w:cs="Tahoma"/>
          <w:sz w:val="22"/>
          <w:szCs w:val="22"/>
        </w:rPr>
        <w:t>kih zemljišč in gozdov, čiščenja blatnih cest</w:t>
      </w:r>
      <w:r w:rsidR="006404C2" w:rsidRPr="005A5017">
        <w:rPr>
          <w:rFonts w:ascii="Tahoma" w:hAnsi="Tahoma" w:cs="Tahoma"/>
          <w:sz w:val="22"/>
          <w:szCs w:val="22"/>
        </w:rPr>
        <w:t>, status</w:t>
      </w:r>
      <w:r w:rsidR="00121F4D" w:rsidRPr="005A5017">
        <w:rPr>
          <w:rFonts w:ascii="Tahoma" w:hAnsi="Tahoma" w:cs="Tahoma"/>
          <w:sz w:val="22"/>
          <w:szCs w:val="22"/>
        </w:rPr>
        <w:t>a kmeta, sporočanja podatkov v CRG, škode</w:t>
      </w:r>
      <w:r w:rsidR="006404C2" w:rsidRPr="005A5017">
        <w:rPr>
          <w:rFonts w:ascii="Tahoma" w:hAnsi="Tahoma" w:cs="Tahoma"/>
          <w:sz w:val="22"/>
          <w:szCs w:val="22"/>
        </w:rPr>
        <w:t xml:space="preserve"> po d</w:t>
      </w:r>
      <w:r w:rsidR="00121F4D" w:rsidRPr="005A5017">
        <w:rPr>
          <w:rFonts w:ascii="Tahoma" w:hAnsi="Tahoma" w:cs="Tahoma"/>
          <w:sz w:val="22"/>
          <w:szCs w:val="22"/>
        </w:rPr>
        <w:t>ivjadi, sanitarne sečnje, obnove</w:t>
      </w:r>
      <w:r w:rsidR="006404C2" w:rsidRPr="005A5017">
        <w:rPr>
          <w:rFonts w:ascii="Tahoma" w:hAnsi="Tahoma" w:cs="Tahoma"/>
          <w:sz w:val="22"/>
          <w:szCs w:val="22"/>
        </w:rPr>
        <w:t xml:space="preserve"> vinograda, odgovornost</w:t>
      </w:r>
      <w:r w:rsidR="00121F4D" w:rsidRPr="005A5017">
        <w:rPr>
          <w:rFonts w:ascii="Tahoma" w:hAnsi="Tahoma" w:cs="Tahoma"/>
          <w:sz w:val="22"/>
          <w:szCs w:val="22"/>
        </w:rPr>
        <w:t>i lastnikov</w:t>
      </w:r>
      <w:r w:rsidR="006404C2" w:rsidRPr="005A5017">
        <w:rPr>
          <w:rFonts w:ascii="Tahoma" w:hAnsi="Tahoma" w:cs="Tahoma"/>
          <w:sz w:val="22"/>
          <w:szCs w:val="22"/>
        </w:rPr>
        <w:t xml:space="preserve"> gozdov, odgovornost</w:t>
      </w:r>
      <w:r w:rsidR="00121F4D" w:rsidRPr="005A5017">
        <w:rPr>
          <w:rFonts w:ascii="Tahoma" w:hAnsi="Tahoma" w:cs="Tahoma"/>
          <w:sz w:val="22"/>
          <w:szCs w:val="22"/>
        </w:rPr>
        <w:t>i</w:t>
      </w:r>
      <w:r w:rsidR="006404C2" w:rsidRPr="005A5017">
        <w:rPr>
          <w:rFonts w:ascii="Tahoma" w:hAnsi="Tahoma" w:cs="Tahoma"/>
          <w:sz w:val="22"/>
          <w:szCs w:val="22"/>
        </w:rPr>
        <w:t xml:space="preserve"> za škodo po naravni</w:t>
      </w:r>
      <w:r w:rsidR="00121F4D" w:rsidRPr="005A5017">
        <w:rPr>
          <w:rFonts w:ascii="Tahoma" w:hAnsi="Tahoma" w:cs="Tahoma"/>
          <w:sz w:val="22"/>
          <w:szCs w:val="22"/>
        </w:rPr>
        <w:t>h nesrečah, gradnji gozdne vlake in gradnji</w:t>
      </w:r>
      <w:r w:rsidR="006404C2" w:rsidRPr="005A5017">
        <w:rPr>
          <w:rFonts w:ascii="Tahoma" w:hAnsi="Tahoma" w:cs="Tahoma"/>
          <w:sz w:val="22"/>
          <w:szCs w:val="22"/>
        </w:rPr>
        <w:t xml:space="preserve"> kmetijskih objektov</w:t>
      </w:r>
      <w:r w:rsidR="009507EC" w:rsidRPr="005A5017">
        <w:rPr>
          <w:rFonts w:ascii="Tahoma" w:hAnsi="Tahoma" w:cs="Tahoma"/>
          <w:sz w:val="22"/>
          <w:szCs w:val="22"/>
        </w:rPr>
        <w:t>.</w:t>
      </w:r>
    </w:p>
    <w:p w:rsidR="00C660FB" w:rsidRPr="005A5017" w:rsidRDefault="00C660FB" w:rsidP="00C660FB">
      <w:pPr>
        <w:spacing w:line="360" w:lineRule="auto"/>
        <w:jc w:val="both"/>
        <w:rPr>
          <w:rFonts w:ascii="Tahoma" w:hAnsi="Tahoma" w:cs="Tahoma"/>
          <w:sz w:val="22"/>
          <w:szCs w:val="22"/>
        </w:rPr>
      </w:pPr>
    </w:p>
    <w:p w:rsidR="006D6D69" w:rsidRPr="00C660FB" w:rsidRDefault="00A51F65" w:rsidP="00C660FB">
      <w:pPr>
        <w:pStyle w:val="Odstavekseznama"/>
        <w:numPr>
          <w:ilvl w:val="0"/>
          <w:numId w:val="43"/>
        </w:numPr>
        <w:spacing w:line="360" w:lineRule="auto"/>
        <w:rPr>
          <w:rFonts w:ascii="Tahoma" w:hAnsi="Tahoma" w:cs="Tahoma"/>
          <w:b/>
        </w:rPr>
      </w:pPr>
      <w:r w:rsidRPr="00C660FB">
        <w:rPr>
          <w:rFonts w:ascii="Tahoma" w:hAnsi="Tahoma" w:cs="Tahoma"/>
          <w:b/>
        </w:rPr>
        <w:t xml:space="preserve">KGZS VLOŽILA 4 VLOGE ZA IZREDNI ODSTREL VOLKOV </w:t>
      </w:r>
    </w:p>
    <w:p w:rsidR="006D6D69" w:rsidRPr="005A5017" w:rsidRDefault="00D43471" w:rsidP="000B703B">
      <w:pPr>
        <w:spacing w:line="360" w:lineRule="auto"/>
        <w:rPr>
          <w:rFonts w:ascii="Tahoma" w:hAnsi="Tahoma" w:cs="Tahoma"/>
          <w:sz w:val="22"/>
          <w:szCs w:val="22"/>
        </w:rPr>
      </w:pPr>
      <w:r w:rsidRPr="005A5017">
        <w:rPr>
          <w:rFonts w:ascii="Tahoma" w:hAnsi="Tahoma" w:cs="Tahoma"/>
          <w:sz w:val="22"/>
          <w:szCs w:val="22"/>
        </w:rPr>
        <w:t>Problematika odstrela zveri v povezavi s kmetijstvom se je v letu 2023 izrazila skozi štiri vloge KGZS za izredni odstrel volkov. Vložene so bile za štiri različne trope z območij Brkini, Pokljuka, Nanos in Javorniki, vsaka s prošnjo za odstrel dveh volkov. Časovni okvir vlog je bil: 16. marca (Brkini), 16. maja (Pokljuka), 6. julija (Nanos</w:t>
      </w:r>
      <w:r w:rsidR="00A51F65" w:rsidRPr="005A5017">
        <w:rPr>
          <w:rFonts w:ascii="Tahoma" w:hAnsi="Tahoma" w:cs="Tahoma"/>
          <w:sz w:val="22"/>
          <w:szCs w:val="22"/>
        </w:rPr>
        <w:t xml:space="preserve"> in Javorniki)</w:t>
      </w:r>
      <w:r w:rsidRPr="005A5017">
        <w:rPr>
          <w:rFonts w:ascii="Tahoma" w:hAnsi="Tahoma" w:cs="Tahoma"/>
          <w:sz w:val="22"/>
          <w:szCs w:val="22"/>
        </w:rPr>
        <w:t xml:space="preserve">. </w:t>
      </w:r>
      <w:r w:rsidR="00A51F65" w:rsidRPr="005A5017">
        <w:rPr>
          <w:rFonts w:ascii="Tahoma" w:hAnsi="Tahoma" w:cs="Tahoma"/>
          <w:sz w:val="22"/>
          <w:szCs w:val="22"/>
        </w:rPr>
        <w:t>Odločbe so bile izdane s precejšno zamudo. Odločba</w:t>
      </w:r>
      <w:r w:rsidRPr="005A5017">
        <w:rPr>
          <w:rFonts w:ascii="Tahoma" w:hAnsi="Tahoma" w:cs="Tahoma"/>
          <w:sz w:val="22"/>
          <w:szCs w:val="22"/>
        </w:rPr>
        <w:t xml:space="preserve"> za </w:t>
      </w:r>
      <w:r w:rsidR="00A51F65" w:rsidRPr="005A5017">
        <w:rPr>
          <w:rFonts w:ascii="Tahoma" w:hAnsi="Tahoma" w:cs="Tahoma"/>
          <w:sz w:val="22"/>
          <w:szCs w:val="22"/>
        </w:rPr>
        <w:t>odstrel v Brkinih sredi novembra 2023</w:t>
      </w:r>
      <w:r w:rsidRPr="005A5017">
        <w:rPr>
          <w:rFonts w:ascii="Tahoma" w:hAnsi="Tahoma" w:cs="Tahoma"/>
          <w:sz w:val="22"/>
          <w:szCs w:val="22"/>
        </w:rPr>
        <w:t xml:space="preserve">, kar je predstavljalo zamudo </w:t>
      </w:r>
      <w:r w:rsidRPr="00DF5683">
        <w:rPr>
          <w:rFonts w:ascii="Tahoma" w:hAnsi="Tahoma" w:cs="Tahoma"/>
          <w:b/>
          <w:sz w:val="22"/>
          <w:szCs w:val="22"/>
        </w:rPr>
        <w:t>8</w:t>
      </w:r>
      <w:r w:rsidRPr="005A5017">
        <w:rPr>
          <w:rFonts w:ascii="Tahoma" w:hAnsi="Tahoma" w:cs="Tahoma"/>
          <w:sz w:val="22"/>
          <w:szCs w:val="22"/>
        </w:rPr>
        <w:t xml:space="preserve"> me</w:t>
      </w:r>
      <w:r w:rsidR="00A51F65" w:rsidRPr="005A5017">
        <w:rPr>
          <w:rFonts w:ascii="Tahoma" w:hAnsi="Tahoma" w:cs="Tahoma"/>
          <w:sz w:val="22"/>
          <w:szCs w:val="22"/>
        </w:rPr>
        <w:t>secev od vložitve vloge. Odločbi</w:t>
      </w:r>
      <w:r w:rsidRPr="005A5017">
        <w:rPr>
          <w:rFonts w:ascii="Tahoma" w:hAnsi="Tahoma" w:cs="Tahoma"/>
          <w:sz w:val="22"/>
          <w:szCs w:val="22"/>
        </w:rPr>
        <w:t xml:space="preserve"> za odstrel v Nan</w:t>
      </w:r>
      <w:r w:rsidR="00A51F65" w:rsidRPr="005A5017">
        <w:rPr>
          <w:rFonts w:ascii="Tahoma" w:hAnsi="Tahoma" w:cs="Tahoma"/>
          <w:sz w:val="22"/>
          <w:szCs w:val="22"/>
        </w:rPr>
        <w:t>osu in Javornikih sta bili izdani</w:t>
      </w:r>
      <w:r w:rsidRPr="005A5017">
        <w:rPr>
          <w:rFonts w:ascii="Tahoma" w:hAnsi="Tahoma" w:cs="Tahoma"/>
          <w:sz w:val="22"/>
          <w:szCs w:val="22"/>
        </w:rPr>
        <w:t xml:space="preserve"> 5. januarja 2024, kar pomeni zamudo</w:t>
      </w:r>
      <w:r w:rsidRPr="00DF5683">
        <w:rPr>
          <w:rFonts w:ascii="Tahoma" w:hAnsi="Tahoma" w:cs="Tahoma"/>
          <w:b/>
          <w:sz w:val="22"/>
          <w:szCs w:val="22"/>
        </w:rPr>
        <w:t xml:space="preserve"> 5</w:t>
      </w:r>
      <w:r w:rsidRPr="005A5017">
        <w:rPr>
          <w:rFonts w:ascii="Tahoma" w:hAnsi="Tahoma" w:cs="Tahoma"/>
          <w:sz w:val="22"/>
          <w:szCs w:val="22"/>
        </w:rPr>
        <w:t xml:space="preserve"> mesecev od vložitve vlog. Kar zadeva realizacijo odločb, ni konkretnih podatkov. Odločba za odvzem </w:t>
      </w:r>
      <w:r w:rsidRPr="00DF5683">
        <w:rPr>
          <w:rFonts w:ascii="Tahoma" w:hAnsi="Tahoma" w:cs="Tahoma"/>
          <w:b/>
          <w:sz w:val="22"/>
          <w:szCs w:val="22"/>
        </w:rPr>
        <w:t>230</w:t>
      </w:r>
      <w:r w:rsidRPr="005A5017">
        <w:rPr>
          <w:rFonts w:ascii="Tahoma" w:hAnsi="Tahoma" w:cs="Tahoma"/>
          <w:sz w:val="22"/>
          <w:szCs w:val="22"/>
        </w:rPr>
        <w:t xml:space="preserve"> medvedov je bila v celoti realizirana.</w:t>
      </w:r>
    </w:p>
    <w:p w:rsidR="001F5491" w:rsidRPr="005A5017" w:rsidRDefault="001F5491" w:rsidP="000B703B">
      <w:pPr>
        <w:spacing w:line="360" w:lineRule="auto"/>
        <w:jc w:val="both"/>
        <w:rPr>
          <w:rFonts w:ascii="Tahoma" w:hAnsi="Tahoma" w:cs="Tahoma"/>
          <w:b/>
          <w:sz w:val="22"/>
          <w:szCs w:val="22"/>
        </w:rPr>
      </w:pPr>
    </w:p>
    <w:p w:rsidR="00530CE1" w:rsidRPr="00C660FB" w:rsidRDefault="001F5491" w:rsidP="00C660FB">
      <w:pPr>
        <w:pStyle w:val="Odstavekseznama"/>
        <w:numPr>
          <w:ilvl w:val="0"/>
          <w:numId w:val="43"/>
        </w:numPr>
        <w:spacing w:line="360" w:lineRule="auto"/>
        <w:jc w:val="both"/>
        <w:rPr>
          <w:rFonts w:ascii="Tahoma" w:hAnsi="Tahoma" w:cs="Tahoma"/>
          <w:b/>
        </w:rPr>
      </w:pPr>
      <w:r w:rsidRPr="00C660FB">
        <w:rPr>
          <w:rFonts w:ascii="Tahoma" w:hAnsi="Tahoma" w:cs="Tahoma"/>
          <w:b/>
        </w:rPr>
        <w:t>NARAVNE NESREČE – škoda po pozebi, toči in poplavah</w:t>
      </w:r>
    </w:p>
    <w:p w:rsidR="00947135" w:rsidRPr="00947135" w:rsidRDefault="00530CE1" w:rsidP="00947135">
      <w:pPr>
        <w:spacing w:line="360" w:lineRule="auto"/>
        <w:jc w:val="both"/>
        <w:rPr>
          <w:rFonts w:ascii="Tahoma" w:hAnsi="Tahoma" w:cs="Tahoma"/>
          <w:sz w:val="22"/>
          <w:szCs w:val="22"/>
        </w:rPr>
      </w:pPr>
      <w:r w:rsidRPr="005A5017">
        <w:rPr>
          <w:rFonts w:ascii="Tahoma" w:hAnsi="Tahoma" w:cs="Tahoma"/>
          <w:sz w:val="22"/>
          <w:szCs w:val="22"/>
        </w:rPr>
        <w:t>V letu 2023 smo se soočili z izzivi, ki jih prinašajo naravne nesreče, kot so pozeba, toča in poplave</w:t>
      </w:r>
      <w:r w:rsidR="00D17F90" w:rsidRPr="005A5017">
        <w:rPr>
          <w:rFonts w:ascii="Tahoma" w:hAnsi="Tahoma" w:cs="Tahoma"/>
          <w:sz w:val="22"/>
          <w:szCs w:val="22"/>
        </w:rPr>
        <w:t xml:space="preserve"> velikega obsega</w:t>
      </w:r>
      <w:r w:rsidRPr="005A5017">
        <w:rPr>
          <w:rFonts w:ascii="Tahoma" w:hAnsi="Tahoma" w:cs="Tahoma"/>
          <w:sz w:val="22"/>
          <w:szCs w:val="22"/>
        </w:rPr>
        <w:t xml:space="preserve">. Kmetijski svetovalci in kmetje so aktivno sodelovali pri odpravljanju posledic, oceni škode na pridelkih, pripravi navodil za kmetovalce na prizadetih območjih ter oblikovanju smernic za kmetovanje v degradiranem okolju in </w:t>
      </w:r>
      <w:proofErr w:type="spellStart"/>
      <w:r w:rsidRPr="005A5017">
        <w:rPr>
          <w:rFonts w:ascii="Tahoma" w:hAnsi="Tahoma" w:cs="Tahoma"/>
          <w:sz w:val="22"/>
          <w:szCs w:val="22"/>
        </w:rPr>
        <w:t>remediaciji</w:t>
      </w:r>
      <w:proofErr w:type="spellEnd"/>
      <w:r w:rsidRPr="005A5017">
        <w:rPr>
          <w:rFonts w:ascii="Tahoma" w:hAnsi="Tahoma" w:cs="Tahoma"/>
          <w:sz w:val="22"/>
          <w:szCs w:val="22"/>
        </w:rPr>
        <w:t xml:space="preserve"> poplavljenih tal. Sodelovali so pri predstavitvi ukrepov po poplavah, zbiranju podatkov o škodi, ki jo je povzročilo več naravnih nesreč, in koordinaciji dobave krme na prizadetih kmetijah. </w:t>
      </w:r>
      <w:r w:rsidR="00947135">
        <w:rPr>
          <w:rFonts w:ascii="Tahoma" w:hAnsi="Tahoma" w:cs="Tahoma"/>
          <w:sz w:val="22"/>
          <w:szCs w:val="22"/>
        </w:rPr>
        <w:t>Vloga KGZS je bila pomembna pri koordinaciji p</w:t>
      </w:r>
      <w:r w:rsidR="00947135" w:rsidRPr="00947135">
        <w:rPr>
          <w:rFonts w:ascii="Tahoma" w:hAnsi="Tahoma" w:cs="Tahoma"/>
          <w:sz w:val="22"/>
          <w:szCs w:val="22"/>
        </w:rPr>
        <w:t>rojek</w:t>
      </w:r>
      <w:r w:rsidR="00947135">
        <w:rPr>
          <w:rFonts w:ascii="Tahoma" w:hAnsi="Tahoma" w:cs="Tahoma"/>
          <w:sz w:val="22"/>
          <w:szCs w:val="22"/>
        </w:rPr>
        <w:t>ta</w:t>
      </w:r>
      <w:r w:rsidR="00947135" w:rsidRPr="00947135">
        <w:rPr>
          <w:rFonts w:ascii="Tahoma" w:hAnsi="Tahoma" w:cs="Tahoma"/>
          <w:sz w:val="22"/>
          <w:szCs w:val="22"/>
        </w:rPr>
        <w:t xml:space="preserve"> nevladnih </w:t>
      </w:r>
      <w:r w:rsidR="00947135" w:rsidRPr="00947135">
        <w:rPr>
          <w:rFonts w:ascii="Tahoma" w:hAnsi="Tahoma" w:cs="Tahoma"/>
          <w:sz w:val="22"/>
          <w:szCs w:val="22"/>
        </w:rPr>
        <w:lastRenderedPageBreak/>
        <w:t xml:space="preserve">kmetijskih organizacij </w:t>
      </w:r>
      <w:r w:rsidR="00947135" w:rsidRPr="00947135">
        <w:rPr>
          <w:rFonts w:ascii="Tahoma" w:hAnsi="Tahoma" w:cs="Tahoma"/>
          <w:b/>
          <w:sz w:val="22"/>
          <w:szCs w:val="22"/>
        </w:rPr>
        <w:t>Nudim potrebujem pomoč na kmetiji</w:t>
      </w:r>
      <w:r w:rsidR="00947135">
        <w:rPr>
          <w:rFonts w:ascii="Tahoma" w:hAnsi="Tahoma" w:cs="Tahoma"/>
          <w:sz w:val="22"/>
          <w:szCs w:val="22"/>
        </w:rPr>
        <w:t>, predvsem pri organizaciji prevozov krme</w:t>
      </w:r>
      <w:r w:rsidR="00947135" w:rsidRPr="00947135">
        <w:rPr>
          <w:rFonts w:ascii="Tahoma" w:hAnsi="Tahoma" w:cs="Tahoma"/>
          <w:sz w:val="22"/>
          <w:szCs w:val="22"/>
        </w:rPr>
        <w:t xml:space="preserve">.  </w:t>
      </w:r>
    </w:p>
    <w:p w:rsidR="001F5491" w:rsidRDefault="00530CE1" w:rsidP="000B703B">
      <w:pPr>
        <w:spacing w:line="360" w:lineRule="auto"/>
        <w:jc w:val="both"/>
        <w:rPr>
          <w:rFonts w:ascii="Tahoma" w:hAnsi="Tahoma" w:cs="Tahoma"/>
          <w:sz w:val="22"/>
          <w:szCs w:val="22"/>
        </w:rPr>
      </w:pPr>
      <w:r w:rsidRPr="005A5017">
        <w:rPr>
          <w:rFonts w:ascii="Tahoma" w:hAnsi="Tahoma" w:cs="Tahoma"/>
          <w:sz w:val="22"/>
          <w:szCs w:val="22"/>
        </w:rPr>
        <w:t>Poleg tega so aktivno sodelovali v komisijah za ocenjevanje škode ter pripravljali seznam intervencij za leto 2024. Cilj delovanja je bil zagotoviti finančno pomoč prizadetim kmetijam s strani države, vključno s predčasnim izplačilom subvencij, znižanjem prispevkov ter najemnin za k</w:t>
      </w:r>
      <w:r w:rsidR="00D17F90" w:rsidRPr="005A5017">
        <w:rPr>
          <w:rFonts w:ascii="Tahoma" w:hAnsi="Tahoma" w:cs="Tahoma"/>
          <w:sz w:val="22"/>
          <w:szCs w:val="22"/>
        </w:rPr>
        <w:t>metijska zemljišča. Hkrati sodelujejo pri iskanju in uvajanju</w:t>
      </w:r>
      <w:r w:rsidRPr="005A5017">
        <w:rPr>
          <w:rFonts w:ascii="Tahoma" w:hAnsi="Tahoma" w:cs="Tahoma"/>
          <w:sz w:val="22"/>
          <w:szCs w:val="22"/>
        </w:rPr>
        <w:t xml:space="preserve"> ukrepov prilagajanja kmetijstva na podnebne spremembe, poenostavitev postopkov ocenjevanja škode ter povečanje stopnje sofinanciranja zavarovanja.</w:t>
      </w:r>
    </w:p>
    <w:p w:rsidR="001F5491" w:rsidRPr="005A5017" w:rsidRDefault="001F5491" w:rsidP="000B703B">
      <w:pPr>
        <w:spacing w:line="360" w:lineRule="auto"/>
        <w:jc w:val="both"/>
        <w:rPr>
          <w:rStyle w:val="Krepko"/>
          <w:rFonts w:ascii="Tahoma" w:hAnsi="Tahoma" w:cs="Tahoma"/>
          <w:bCs w:val="0"/>
          <w:sz w:val="22"/>
          <w:szCs w:val="22"/>
        </w:rPr>
      </w:pPr>
    </w:p>
    <w:p w:rsidR="00DB7DC3" w:rsidRPr="00C660FB" w:rsidRDefault="001F5491" w:rsidP="00C660FB">
      <w:pPr>
        <w:pStyle w:val="Odstavekseznama"/>
        <w:numPr>
          <w:ilvl w:val="0"/>
          <w:numId w:val="43"/>
        </w:numPr>
        <w:spacing w:line="360" w:lineRule="auto"/>
        <w:jc w:val="both"/>
        <w:rPr>
          <w:rStyle w:val="Krepko"/>
          <w:rFonts w:ascii="Tahoma" w:hAnsi="Tahoma" w:cs="Tahoma"/>
          <w:bCs w:val="0"/>
        </w:rPr>
      </w:pPr>
      <w:r w:rsidRPr="00C660FB">
        <w:rPr>
          <w:rStyle w:val="Krepko"/>
          <w:rFonts w:ascii="Tahoma" w:hAnsi="Tahoma" w:cs="Tahoma"/>
          <w:bCs w:val="0"/>
        </w:rPr>
        <w:t>NOVA EU ZAKONODAJA NA PODROČJU RABE FFS – Uredba o trajnostni rabi FFS</w:t>
      </w:r>
    </w:p>
    <w:p w:rsidR="001F5491" w:rsidRPr="005A5017" w:rsidRDefault="00DB7DC3" w:rsidP="000B703B">
      <w:pPr>
        <w:spacing w:line="360" w:lineRule="auto"/>
        <w:jc w:val="both"/>
        <w:rPr>
          <w:rFonts w:ascii="Tahoma" w:hAnsi="Tahoma" w:cs="Tahoma"/>
          <w:sz w:val="22"/>
          <w:szCs w:val="22"/>
        </w:rPr>
      </w:pPr>
      <w:r w:rsidRPr="005A5017">
        <w:rPr>
          <w:rFonts w:ascii="Tahoma" w:hAnsi="Tahoma" w:cs="Tahoma"/>
          <w:sz w:val="22"/>
          <w:szCs w:val="22"/>
        </w:rPr>
        <w:t>KGZS je sodelovala pri pripravi stališča Slovenije in izvedla številne aktivnosti na različnih ravneh odločanja, s čimer je prispevala k ustavitvi postopka sprejemanja predlagane uredbe EU o trajnostni uporabi fitofarmacevtskih sredstev. Predlagana uredba bi namreč omejila rabo fitofarmacevtskih sredstev na občutljivih območjih (</w:t>
      </w:r>
      <w:r w:rsidRPr="00DF5683">
        <w:rPr>
          <w:rFonts w:ascii="Tahoma" w:hAnsi="Tahoma" w:cs="Tahoma"/>
          <w:b/>
          <w:sz w:val="22"/>
          <w:szCs w:val="22"/>
        </w:rPr>
        <w:t>44 %</w:t>
      </w:r>
      <w:r w:rsidRPr="005A5017">
        <w:rPr>
          <w:rFonts w:ascii="Tahoma" w:hAnsi="Tahoma" w:cs="Tahoma"/>
          <w:sz w:val="22"/>
          <w:szCs w:val="22"/>
        </w:rPr>
        <w:t xml:space="preserve"> slovenskih pridelovalnih površin) in zmanjšala njihovo uporabo za vsaj </w:t>
      </w:r>
      <w:r w:rsidRPr="00DF5683">
        <w:rPr>
          <w:rFonts w:ascii="Tahoma" w:hAnsi="Tahoma" w:cs="Tahoma"/>
          <w:b/>
          <w:sz w:val="22"/>
          <w:szCs w:val="22"/>
        </w:rPr>
        <w:t>50 %</w:t>
      </w:r>
      <w:r w:rsidRPr="005A5017">
        <w:rPr>
          <w:rFonts w:ascii="Tahoma" w:hAnsi="Tahoma" w:cs="Tahoma"/>
          <w:sz w:val="22"/>
          <w:szCs w:val="22"/>
        </w:rPr>
        <w:t xml:space="preserve"> do leta 2030 ter uvedla druge omejitve brez alternativnih rešitev. KGZS je sodelovala pri pripravi stališča Slovenije ter s številnimi aktivnostmi prek EK, </w:t>
      </w:r>
      <w:proofErr w:type="spellStart"/>
      <w:r w:rsidRPr="005A5017">
        <w:rPr>
          <w:rFonts w:ascii="Tahoma" w:hAnsi="Tahoma" w:cs="Tahoma"/>
          <w:sz w:val="22"/>
          <w:szCs w:val="22"/>
        </w:rPr>
        <w:t>Copa</w:t>
      </w:r>
      <w:proofErr w:type="spellEnd"/>
      <w:r w:rsidRPr="005A5017">
        <w:rPr>
          <w:rFonts w:ascii="Tahoma" w:hAnsi="Tahoma" w:cs="Tahoma"/>
          <w:sz w:val="22"/>
          <w:szCs w:val="22"/>
        </w:rPr>
        <w:t xml:space="preserve"> </w:t>
      </w:r>
      <w:proofErr w:type="spellStart"/>
      <w:r w:rsidRPr="005A5017">
        <w:rPr>
          <w:rFonts w:ascii="Tahoma" w:hAnsi="Tahoma" w:cs="Tahoma"/>
          <w:sz w:val="22"/>
          <w:szCs w:val="22"/>
        </w:rPr>
        <w:t>Cogeca</w:t>
      </w:r>
      <w:proofErr w:type="spellEnd"/>
      <w:r w:rsidRPr="005A5017">
        <w:rPr>
          <w:rFonts w:ascii="Tahoma" w:hAnsi="Tahoma" w:cs="Tahoma"/>
          <w:sz w:val="22"/>
          <w:szCs w:val="22"/>
        </w:rPr>
        <w:t>, Evropskega ekonomsko socialnega sveta, slovenskih EU poslancev in odločevalcev v državi, pripomogla k ustavitvi postopka sprejemanja uredbe in pripravi novega predloga. Cilj KGZS je ohraniti možnost kmetovanja z obstoječimi fitofarmacevtskimi sredstvi ob upoštevanju nacionalnih omejitev. S tem želimo slovenskim kmetom omogočiti pridelavo hrane</w:t>
      </w:r>
      <w:r w:rsidR="00AF5BF9" w:rsidRPr="005A5017">
        <w:rPr>
          <w:rFonts w:ascii="Tahoma" w:hAnsi="Tahoma" w:cs="Tahoma"/>
          <w:sz w:val="22"/>
          <w:szCs w:val="22"/>
        </w:rPr>
        <w:t xml:space="preserve"> in finančnega stanja na kmetijah v vsaj obstoječem obsegu (z uporabo FFS so pridelki </w:t>
      </w:r>
      <w:r w:rsidR="00AF5BF9" w:rsidRPr="00DF5683">
        <w:rPr>
          <w:rFonts w:ascii="Tahoma" w:hAnsi="Tahoma" w:cs="Tahoma"/>
          <w:b/>
          <w:sz w:val="22"/>
          <w:szCs w:val="22"/>
        </w:rPr>
        <w:t>30</w:t>
      </w:r>
      <w:r w:rsidR="00AF5BF9" w:rsidRPr="005A5017">
        <w:rPr>
          <w:rFonts w:ascii="Tahoma" w:hAnsi="Tahoma" w:cs="Tahoma"/>
          <w:sz w:val="22"/>
          <w:szCs w:val="22"/>
        </w:rPr>
        <w:t xml:space="preserve"> do </w:t>
      </w:r>
      <w:r w:rsidR="00AF5BF9" w:rsidRPr="00DF5683">
        <w:rPr>
          <w:rFonts w:ascii="Tahoma" w:hAnsi="Tahoma" w:cs="Tahoma"/>
          <w:b/>
          <w:sz w:val="22"/>
          <w:szCs w:val="22"/>
        </w:rPr>
        <w:t>70 %</w:t>
      </w:r>
      <w:r w:rsidR="00AF5BF9" w:rsidRPr="005A5017">
        <w:rPr>
          <w:rFonts w:ascii="Tahoma" w:hAnsi="Tahoma" w:cs="Tahoma"/>
          <w:sz w:val="22"/>
          <w:szCs w:val="22"/>
        </w:rPr>
        <w:t xml:space="preserve"> večji).</w:t>
      </w:r>
      <w:r w:rsidR="001F5491" w:rsidRPr="005A5017">
        <w:rPr>
          <w:rFonts w:ascii="Tahoma" w:hAnsi="Tahoma" w:cs="Tahoma"/>
          <w:sz w:val="22"/>
          <w:szCs w:val="22"/>
        </w:rPr>
        <w:t>Usmeritve za naprej: aktivno sodelovanje pri oblikovanju novega predloga uredbe, ki ne bo imela tako hudih posledic za slovensko kmetijstvo.</w:t>
      </w:r>
    </w:p>
    <w:p w:rsidR="001F5491" w:rsidRPr="005A5017" w:rsidRDefault="001F5491" w:rsidP="000B703B">
      <w:pPr>
        <w:spacing w:line="360" w:lineRule="auto"/>
        <w:jc w:val="both"/>
        <w:rPr>
          <w:rFonts w:ascii="Tahoma" w:hAnsi="Tahoma" w:cs="Tahoma"/>
          <w:sz w:val="22"/>
          <w:szCs w:val="22"/>
        </w:rPr>
      </w:pPr>
    </w:p>
    <w:p w:rsidR="001F5491" w:rsidRPr="00C660FB" w:rsidRDefault="001F5491" w:rsidP="00C660FB">
      <w:pPr>
        <w:pStyle w:val="Odstavekseznama"/>
        <w:numPr>
          <w:ilvl w:val="0"/>
          <w:numId w:val="43"/>
        </w:numPr>
        <w:spacing w:line="360" w:lineRule="auto"/>
        <w:jc w:val="both"/>
        <w:rPr>
          <w:rFonts w:ascii="Tahoma" w:hAnsi="Tahoma" w:cs="Tahoma"/>
          <w:b/>
        </w:rPr>
      </w:pPr>
      <w:r w:rsidRPr="00C660FB">
        <w:rPr>
          <w:rFonts w:ascii="Tahoma" w:hAnsi="Tahoma" w:cs="Tahoma"/>
          <w:b/>
        </w:rPr>
        <w:t>SHEMA KAKOVOSTI IK ŽITA</w:t>
      </w:r>
    </w:p>
    <w:p w:rsidR="001F5491" w:rsidRPr="005A5017" w:rsidRDefault="00AF5BF9" w:rsidP="000B703B">
      <w:pPr>
        <w:spacing w:line="360" w:lineRule="auto"/>
        <w:contextualSpacing/>
        <w:jc w:val="both"/>
        <w:rPr>
          <w:rFonts w:ascii="Tahoma" w:hAnsi="Tahoma" w:cs="Tahoma"/>
          <w:sz w:val="22"/>
          <w:szCs w:val="22"/>
        </w:rPr>
      </w:pPr>
      <w:r w:rsidRPr="005A5017">
        <w:rPr>
          <w:rFonts w:ascii="Tahoma" w:hAnsi="Tahoma" w:cs="Tahoma"/>
          <w:sz w:val="22"/>
          <w:szCs w:val="22"/>
        </w:rPr>
        <w:t>V maju 2023 je bila potrjena</w:t>
      </w:r>
      <w:r w:rsidR="001F5491" w:rsidRPr="005A5017">
        <w:rPr>
          <w:rFonts w:ascii="Tahoma" w:hAnsi="Tahoma" w:cs="Tahoma"/>
          <w:sz w:val="22"/>
          <w:szCs w:val="22"/>
        </w:rPr>
        <w:t xml:space="preserve"> </w:t>
      </w:r>
      <w:r w:rsidR="0044462B">
        <w:rPr>
          <w:rFonts w:ascii="Tahoma" w:hAnsi="Tahoma" w:cs="Tahoma"/>
          <w:sz w:val="22"/>
          <w:szCs w:val="22"/>
        </w:rPr>
        <w:t xml:space="preserve">in </w:t>
      </w:r>
      <w:r w:rsidR="0044462B" w:rsidRPr="005A5017">
        <w:rPr>
          <w:rFonts w:ascii="Tahoma" w:hAnsi="Tahoma" w:cs="Tahoma"/>
          <w:sz w:val="22"/>
          <w:szCs w:val="22"/>
        </w:rPr>
        <w:t xml:space="preserve">stopila v veljavo </w:t>
      </w:r>
      <w:r w:rsidR="001F5491" w:rsidRPr="005A5017">
        <w:rPr>
          <w:rFonts w:ascii="Tahoma" w:hAnsi="Tahoma" w:cs="Tahoma"/>
          <w:sz w:val="22"/>
          <w:szCs w:val="22"/>
        </w:rPr>
        <w:t>shema IK žita (pšenica, ječme</w:t>
      </w:r>
      <w:r w:rsidR="0044462B">
        <w:rPr>
          <w:rFonts w:ascii="Tahoma" w:hAnsi="Tahoma" w:cs="Tahoma"/>
          <w:sz w:val="22"/>
          <w:szCs w:val="22"/>
        </w:rPr>
        <w:t>n, oves, rž, koruza, ajda)</w:t>
      </w:r>
      <w:r w:rsidR="001F5491" w:rsidRPr="005A5017">
        <w:rPr>
          <w:rFonts w:ascii="Tahoma" w:hAnsi="Tahoma" w:cs="Tahoma"/>
          <w:sz w:val="22"/>
          <w:szCs w:val="22"/>
        </w:rPr>
        <w:t xml:space="preserve">. Ko bo odkupljene </w:t>
      </w:r>
      <w:r w:rsidR="001F5491" w:rsidRPr="00DF5683">
        <w:rPr>
          <w:rFonts w:ascii="Tahoma" w:hAnsi="Tahoma" w:cs="Tahoma"/>
          <w:b/>
          <w:sz w:val="22"/>
          <w:szCs w:val="22"/>
        </w:rPr>
        <w:t>15 %</w:t>
      </w:r>
      <w:r w:rsidR="001F5491" w:rsidRPr="005A5017">
        <w:rPr>
          <w:rFonts w:ascii="Tahoma" w:hAnsi="Tahoma" w:cs="Tahoma"/>
          <w:sz w:val="22"/>
          <w:szCs w:val="22"/>
        </w:rPr>
        <w:t xml:space="preserve"> krušne pšenice, pridelane po tej shemi, se bo pričela promocija pridelkov in izdelkov IK iz žit in ajde.</w:t>
      </w:r>
      <w:r w:rsidRPr="005A5017">
        <w:rPr>
          <w:rFonts w:ascii="Tahoma" w:hAnsi="Tahoma" w:cs="Tahoma"/>
          <w:sz w:val="22"/>
          <w:szCs w:val="22"/>
        </w:rPr>
        <w:t xml:space="preserve"> </w:t>
      </w:r>
      <w:r w:rsidR="001F5491" w:rsidRPr="005A5017">
        <w:rPr>
          <w:rFonts w:ascii="Tahoma" w:hAnsi="Tahoma" w:cs="Tahoma"/>
          <w:sz w:val="22"/>
          <w:szCs w:val="22"/>
          <w:shd w:val="clear" w:color="auto" w:fill="FFFFFF"/>
        </w:rPr>
        <w:t xml:space="preserve">Cilj </w:t>
      </w:r>
      <w:r w:rsidRPr="005A5017">
        <w:rPr>
          <w:rFonts w:ascii="Tahoma" w:hAnsi="Tahoma" w:cs="Tahoma"/>
          <w:sz w:val="22"/>
          <w:szCs w:val="22"/>
          <w:shd w:val="clear" w:color="auto" w:fill="FFFFFF"/>
        </w:rPr>
        <w:t>je</w:t>
      </w:r>
      <w:r w:rsidR="001F5491" w:rsidRPr="005A5017">
        <w:rPr>
          <w:rFonts w:ascii="Tahoma" w:hAnsi="Tahoma" w:cs="Tahoma"/>
          <w:sz w:val="22"/>
          <w:szCs w:val="22"/>
        </w:rPr>
        <w:t xml:space="preserve"> spodbujanje pridelave žit in ajde v Sloveniji, spodbujanje potrošnikov k nakupu izdelkov in pridelkov slov</w:t>
      </w:r>
      <w:r w:rsidRPr="005A5017">
        <w:rPr>
          <w:rFonts w:ascii="Tahoma" w:hAnsi="Tahoma" w:cs="Tahoma"/>
          <w:sz w:val="22"/>
          <w:szCs w:val="22"/>
        </w:rPr>
        <w:t>enskih pridelovalcev</w:t>
      </w:r>
      <w:r w:rsidR="001F5491" w:rsidRPr="005A5017">
        <w:rPr>
          <w:rFonts w:ascii="Tahoma" w:hAnsi="Tahoma" w:cs="Tahoma"/>
          <w:sz w:val="22"/>
          <w:szCs w:val="22"/>
        </w:rPr>
        <w:t>, izboljšati sledljivost in poudariti slovensko poreklo pridelka.</w:t>
      </w:r>
      <w:r w:rsidRPr="005A5017">
        <w:rPr>
          <w:rFonts w:ascii="Tahoma" w:hAnsi="Tahoma" w:cs="Tahoma"/>
          <w:sz w:val="22"/>
          <w:szCs w:val="22"/>
        </w:rPr>
        <w:t xml:space="preserve"> Doseči želimo čim večjo vključenost v shemo in </w:t>
      </w:r>
      <w:r w:rsidRPr="00DF5683">
        <w:rPr>
          <w:rFonts w:ascii="Tahoma" w:hAnsi="Tahoma" w:cs="Tahoma"/>
          <w:b/>
          <w:sz w:val="22"/>
          <w:szCs w:val="22"/>
        </w:rPr>
        <w:t xml:space="preserve">5 – 10 % </w:t>
      </w:r>
      <w:r w:rsidRPr="005A5017">
        <w:rPr>
          <w:rFonts w:ascii="Tahoma" w:hAnsi="Tahoma" w:cs="Tahoma"/>
          <w:sz w:val="22"/>
          <w:szCs w:val="22"/>
        </w:rPr>
        <w:t>višjo odkupno ceno</w:t>
      </w:r>
      <w:r w:rsidR="001F5491" w:rsidRPr="005A5017">
        <w:rPr>
          <w:rFonts w:ascii="Tahoma" w:hAnsi="Tahoma" w:cs="Tahoma"/>
          <w:sz w:val="22"/>
          <w:szCs w:val="22"/>
        </w:rPr>
        <w:t>.</w:t>
      </w:r>
    </w:p>
    <w:p w:rsidR="001F5491" w:rsidRDefault="001F5491" w:rsidP="000B703B">
      <w:pPr>
        <w:pStyle w:val="Odstavekseznama"/>
        <w:spacing w:line="360" w:lineRule="auto"/>
        <w:jc w:val="both"/>
        <w:rPr>
          <w:rFonts w:ascii="Tahoma" w:hAnsi="Tahoma" w:cs="Tahoma"/>
        </w:rPr>
      </w:pPr>
    </w:p>
    <w:p w:rsidR="00947135" w:rsidRPr="005A5017" w:rsidRDefault="00947135" w:rsidP="000B703B">
      <w:pPr>
        <w:pStyle w:val="Odstavekseznama"/>
        <w:spacing w:line="360" w:lineRule="auto"/>
        <w:jc w:val="both"/>
        <w:rPr>
          <w:rFonts w:ascii="Tahoma" w:hAnsi="Tahoma" w:cs="Tahoma"/>
        </w:rPr>
      </w:pPr>
    </w:p>
    <w:p w:rsidR="001F5491" w:rsidRPr="00C660FB" w:rsidRDefault="001F5491" w:rsidP="00C660FB">
      <w:pPr>
        <w:pStyle w:val="Odstavekseznama"/>
        <w:numPr>
          <w:ilvl w:val="0"/>
          <w:numId w:val="43"/>
        </w:numPr>
        <w:spacing w:line="360" w:lineRule="auto"/>
        <w:jc w:val="both"/>
        <w:rPr>
          <w:rFonts w:ascii="Tahoma" w:hAnsi="Tahoma" w:cs="Tahoma"/>
          <w:b/>
        </w:rPr>
      </w:pPr>
      <w:r w:rsidRPr="00C660FB">
        <w:rPr>
          <w:rFonts w:ascii="Tahoma" w:hAnsi="Tahoma" w:cs="Tahoma"/>
          <w:b/>
        </w:rPr>
        <w:lastRenderedPageBreak/>
        <w:t>DENARNA NADOMESTILA NA NAJOŽJIH VODOVARSTVENIH OBMOČJIH (VVO I)</w:t>
      </w:r>
    </w:p>
    <w:p w:rsidR="001F5491" w:rsidRPr="005A5017" w:rsidRDefault="00977486" w:rsidP="000B703B">
      <w:pPr>
        <w:spacing w:line="360" w:lineRule="auto"/>
        <w:contextualSpacing/>
        <w:jc w:val="both"/>
        <w:rPr>
          <w:rFonts w:ascii="Tahoma" w:hAnsi="Tahoma" w:cs="Tahoma"/>
          <w:sz w:val="22"/>
          <w:szCs w:val="22"/>
        </w:rPr>
      </w:pPr>
      <w:r w:rsidRPr="005A5017">
        <w:rPr>
          <w:rFonts w:ascii="Tahoma" w:hAnsi="Tahoma" w:cs="Tahoma"/>
          <w:sz w:val="22"/>
          <w:szCs w:val="22"/>
        </w:rPr>
        <w:t>S ciljem</w:t>
      </w:r>
      <w:r w:rsidR="0044462B">
        <w:rPr>
          <w:rFonts w:ascii="Tahoma" w:hAnsi="Tahoma" w:cs="Tahoma"/>
          <w:sz w:val="22"/>
          <w:szCs w:val="22"/>
        </w:rPr>
        <w:t>, da se</w:t>
      </w:r>
      <w:r w:rsidRPr="005A5017">
        <w:rPr>
          <w:rFonts w:ascii="Tahoma" w:hAnsi="Tahoma" w:cs="Tahoma"/>
          <w:sz w:val="22"/>
          <w:szCs w:val="22"/>
        </w:rPr>
        <w:t xml:space="preserve"> kmetom, ki kmetujejo na VVO I in so zaradi vodovarstvenega režima prikrajšani pri dohodku</w:t>
      </w:r>
      <w:r w:rsidR="0044462B">
        <w:rPr>
          <w:rFonts w:ascii="Tahoma" w:hAnsi="Tahoma" w:cs="Tahoma"/>
          <w:sz w:val="22"/>
          <w:szCs w:val="22"/>
        </w:rPr>
        <w:t>, zagotovi</w:t>
      </w:r>
      <w:r w:rsidRPr="005A5017">
        <w:rPr>
          <w:rFonts w:ascii="Tahoma" w:hAnsi="Tahoma" w:cs="Tahoma"/>
          <w:sz w:val="22"/>
          <w:szCs w:val="22"/>
        </w:rPr>
        <w:t xml:space="preserve"> višja denarna nadomestil</w:t>
      </w:r>
      <w:r w:rsidR="0044462B">
        <w:rPr>
          <w:rFonts w:ascii="Tahoma" w:hAnsi="Tahoma" w:cs="Tahoma"/>
          <w:sz w:val="22"/>
          <w:szCs w:val="22"/>
        </w:rPr>
        <w:t>a,</w:t>
      </w:r>
      <w:r w:rsidRPr="005A5017">
        <w:rPr>
          <w:rFonts w:ascii="Tahoma" w:hAnsi="Tahoma" w:cs="Tahoma"/>
          <w:sz w:val="22"/>
          <w:szCs w:val="22"/>
        </w:rPr>
        <w:t xml:space="preserve"> je bil na KGZS pripravljen in z MNVP usklajen</w:t>
      </w:r>
      <w:r w:rsidR="001F5491" w:rsidRPr="005A5017">
        <w:rPr>
          <w:rFonts w:ascii="Tahoma" w:hAnsi="Tahoma" w:cs="Tahoma"/>
          <w:sz w:val="22"/>
          <w:szCs w:val="22"/>
        </w:rPr>
        <w:t xml:space="preserve"> predlog metode izračunavanja denarnih nadomestil na VVO I, po kateri bodo kmetje upravičeni do višjih denarnih nadomestil. </w:t>
      </w:r>
      <w:r w:rsidRPr="005A5017">
        <w:rPr>
          <w:rFonts w:ascii="Tahoma" w:hAnsi="Tahoma" w:cs="Tahoma"/>
          <w:sz w:val="22"/>
          <w:szCs w:val="22"/>
        </w:rPr>
        <w:t>P</w:t>
      </w:r>
      <w:r w:rsidR="001F5491" w:rsidRPr="005A5017">
        <w:rPr>
          <w:rFonts w:ascii="Tahoma" w:hAnsi="Tahoma" w:cs="Tahoma"/>
          <w:sz w:val="22"/>
          <w:szCs w:val="22"/>
        </w:rPr>
        <w:t>ovprečna višina denarnega nadomestila</w:t>
      </w:r>
      <w:r w:rsidR="002D366F" w:rsidRPr="005A5017">
        <w:rPr>
          <w:rFonts w:ascii="Tahoma" w:hAnsi="Tahoma" w:cs="Tahoma"/>
          <w:sz w:val="22"/>
          <w:szCs w:val="22"/>
        </w:rPr>
        <w:t xml:space="preserve"> bo tako znašala 500 </w:t>
      </w:r>
      <w:r w:rsidR="0044462B">
        <w:rPr>
          <w:rFonts w:ascii="Tahoma" w:hAnsi="Tahoma" w:cs="Tahoma"/>
          <w:sz w:val="22"/>
          <w:szCs w:val="22"/>
        </w:rPr>
        <w:t>evrov</w:t>
      </w:r>
      <w:r w:rsidR="002D366F" w:rsidRPr="005A5017">
        <w:rPr>
          <w:rFonts w:ascii="Tahoma" w:hAnsi="Tahoma" w:cs="Tahoma"/>
          <w:sz w:val="22"/>
          <w:szCs w:val="22"/>
        </w:rPr>
        <w:t>/ha (prej cca</w:t>
      </w:r>
      <w:r w:rsidR="001F5491" w:rsidRPr="005A5017">
        <w:rPr>
          <w:rFonts w:ascii="Tahoma" w:hAnsi="Tahoma" w:cs="Tahoma"/>
          <w:sz w:val="22"/>
          <w:szCs w:val="22"/>
        </w:rPr>
        <w:t xml:space="preserve"> 100 </w:t>
      </w:r>
      <w:r w:rsidR="0044462B">
        <w:rPr>
          <w:rFonts w:ascii="Tahoma" w:hAnsi="Tahoma" w:cs="Tahoma"/>
          <w:sz w:val="22"/>
          <w:szCs w:val="22"/>
        </w:rPr>
        <w:t>evrov</w:t>
      </w:r>
      <w:r w:rsidR="001F5491" w:rsidRPr="005A5017">
        <w:rPr>
          <w:rFonts w:ascii="Tahoma" w:hAnsi="Tahoma" w:cs="Tahoma"/>
          <w:sz w:val="22"/>
          <w:szCs w:val="22"/>
        </w:rPr>
        <w:t>/ha).</w:t>
      </w:r>
      <w:r w:rsidR="002D366F" w:rsidRPr="005A5017">
        <w:rPr>
          <w:rFonts w:ascii="Tahoma" w:hAnsi="Tahoma" w:cs="Tahoma"/>
          <w:sz w:val="22"/>
          <w:szCs w:val="22"/>
        </w:rPr>
        <w:t xml:space="preserve"> Želja je </w:t>
      </w:r>
      <w:r w:rsidR="001F5491" w:rsidRPr="005A5017">
        <w:rPr>
          <w:rFonts w:ascii="Tahoma" w:hAnsi="Tahoma" w:cs="Tahoma"/>
          <w:sz w:val="22"/>
          <w:szCs w:val="22"/>
        </w:rPr>
        <w:t>pripraviti zakonsko podlago za uveljavitev dejanskih odškodnin namesto denarnih nadomestil, ki so državna pomoč ter časovno in vrednostno omejena.</w:t>
      </w:r>
    </w:p>
    <w:p w:rsidR="001F5491" w:rsidRPr="005A5017" w:rsidRDefault="001F5491" w:rsidP="000B703B">
      <w:pPr>
        <w:spacing w:line="360" w:lineRule="auto"/>
        <w:jc w:val="both"/>
        <w:rPr>
          <w:rFonts w:ascii="Tahoma" w:hAnsi="Tahoma" w:cs="Tahoma"/>
          <w:b/>
          <w:sz w:val="22"/>
          <w:szCs w:val="22"/>
          <w:u w:val="single"/>
        </w:rPr>
      </w:pPr>
    </w:p>
    <w:p w:rsidR="001F5491" w:rsidRPr="00C660FB" w:rsidRDefault="001F5491" w:rsidP="00C660FB">
      <w:pPr>
        <w:pStyle w:val="Odstavekseznama"/>
        <w:numPr>
          <w:ilvl w:val="0"/>
          <w:numId w:val="43"/>
        </w:numPr>
        <w:spacing w:line="360" w:lineRule="auto"/>
        <w:jc w:val="both"/>
        <w:rPr>
          <w:rFonts w:ascii="Tahoma" w:hAnsi="Tahoma" w:cs="Tahoma"/>
          <w:b/>
        </w:rPr>
      </w:pPr>
      <w:r w:rsidRPr="00C660FB">
        <w:rPr>
          <w:rFonts w:ascii="Tahoma" w:hAnsi="Tahoma" w:cs="Tahoma"/>
          <w:b/>
        </w:rPr>
        <w:t>PODALJŠANJE OBDOBJA GNOJENJA S TEKOČIMI ORGANSKIMI GNOJILI</w:t>
      </w:r>
    </w:p>
    <w:p w:rsidR="001F5491" w:rsidRPr="005A5017" w:rsidRDefault="002D366F" w:rsidP="000B703B">
      <w:pPr>
        <w:spacing w:line="360" w:lineRule="auto"/>
        <w:contextualSpacing/>
        <w:jc w:val="both"/>
        <w:rPr>
          <w:rFonts w:ascii="Tahoma" w:hAnsi="Tahoma" w:cs="Tahoma"/>
          <w:sz w:val="22"/>
          <w:szCs w:val="22"/>
        </w:rPr>
      </w:pPr>
      <w:r w:rsidRPr="005A5017">
        <w:rPr>
          <w:rFonts w:ascii="Tahoma" w:hAnsi="Tahoma" w:cs="Tahoma"/>
          <w:sz w:val="22"/>
          <w:szCs w:val="22"/>
          <w:shd w:val="clear" w:color="auto" w:fill="FFFFFF"/>
        </w:rPr>
        <w:t>Z</w:t>
      </w:r>
      <w:r w:rsidR="001F5491" w:rsidRPr="005A5017">
        <w:rPr>
          <w:rFonts w:ascii="Tahoma" w:hAnsi="Tahoma" w:cs="Tahoma"/>
          <w:sz w:val="22"/>
          <w:szCs w:val="22"/>
        </w:rPr>
        <w:t xml:space="preserve">aradi neugodnega vremena, predvsem zaradi obilnih količin dežja v jesenskem obdobju, je bila obdelava kmetijskih zemljišč otežena, prav tako pa so bili zaradi razmočenih tal oteženi razvažanje živinskih gnojil, spravilo </w:t>
      </w:r>
      <w:r w:rsidR="001F5491" w:rsidRPr="005A5017">
        <w:rPr>
          <w:rFonts w:ascii="Tahoma" w:hAnsi="Tahoma" w:cs="Tahoma"/>
          <w:sz w:val="22"/>
          <w:szCs w:val="22"/>
          <w:shd w:val="clear" w:color="auto" w:fill="FFFFFF"/>
        </w:rPr>
        <w:t xml:space="preserve">pridelkov in  pravočasna priprava njiv za ozimne kulture. </w:t>
      </w:r>
      <w:r w:rsidRPr="005A5017">
        <w:rPr>
          <w:rFonts w:ascii="Tahoma" w:hAnsi="Tahoma" w:cs="Tahoma"/>
          <w:sz w:val="22"/>
          <w:szCs w:val="22"/>
          <w:shd w:val="clear" w:color="auto" w:fill="FFFFFF"/>
        </w:rPr>
        <w:t xml:space="preserve">KGZS je podala pobudo za podaljšanje dovoljenega obdobja gnojenja s tekočimi organskimi gnojili. </w:t>
      </w:r>
      <w:r w:rsidR="001F5491" w:rsidRPr="005A5017">
        <w:rPr>
          <w:rFonts w:ascii="Tahoma" w:hAnsi="Tahoma" w:cs="Tahoma"/>
          <w:sz w:val="22"/>
          <w:szCs w:val="22"/>
          <w:shd w:val="clear" w:color="auto" w:fill="FFFFFF"/>
        </w:rPr>
        <w:t>S podaljšanjem dovoljenega obdobja gnojenj</w:t>
      </w:r>
      <w:r w:rsidRPr="005A5017">
        <w:rPr>
          <w:rFonts w:ascii="Tahoma" w:hAnsi="Tahoma" w:cs="Tahoma"/>
          <w:sz w:val="22"/>
          <w:szCs w:val="22"/>
          <w:shd w:val="clear" w:color="auto" w:fill="FFFFFF"/>
        </w:rPr>
        <w:t>a s tekočimi organskimi gnojili. S tem je bila omogočena optimalnejša</w:t>
      </w:r>
      <w:r w:rsidR="001F5491" w:rsidRPr="005A5017">
        <w:rPr>
          <w:rFonts w:ascii="Tahoma" w:hAnsi="Tahoma" w:cs="Tahoma"/>
          <w:sz w:val="22"/>
          <w:szCs w:val="22"/>
          <w:shd w:val="clear" w:color="auto" w:fill="FFFFFF"/>
        </w:rPr>
        <w:t xml:space="preserve"> in </w:t>
      </w:r>
      <w:proofErr w:type="spellStart"/>
      <w:r w:rsidR="001F5491" w:rsidRPr="005A5017">
        <w:rPr>
          <w:rFonts w:ascii="Tahoma" w:hAnsi="Tahoma" w:cs="Tahoma"/>
          <w:sz w:val="22"/>
          <w:szCs w:val="22"/>
          <w:shd w:val="clear" w:color="auto" w:fill="FFFFFF"/>
        </w:rPr>
        <w:t>okoljsko</w:t>
      </w:r>
      <w:proofErr w:type="spellEnd"/>
      <w:r w:rsidR="001F5491" w:rsidRPr="005A5017">
        <w:rPr>
          <w:rFonts w:ascii="Tahoma" w:hAnsi="Tahoma" w:cs="Tahoma"/>
          <w:sz w:val="22"/>
          <w:szCs w:val="22"/>
          <w:shd w:val="clear" w:color="auto" w:fill="FFFFFF"/>
        </w:rPr>
        <w:t xml:space="preserve"> ustreznejšo izvedbo gnojenja.</w:t>
      </w:r>
    </w:p>
    <w:p w:rsidR="001F5491" w:rsidRPr="005A5017" w:rsidRDefault="001F5491" w:rsidP="000B703B">
      <w:pPr>
        <w:spacing w:line="360" w:lineRule="auto"/>
        <w:jc w:val="both"/>
        <w:rPr>
          <w:rFonts w:ascii="Tahoma" w:hAnsi="Tahoma" w:cs="Tahoma"/>
          <w:b/>
          <w:sz w:val="22"/>
          <w:szCs w:val="22"/>
          <w:u w:val="single"/>
        </w:rPr>
      </w:pPr>
    </w:p>
    <w:p w:rsidR="001F5491" w:rsidRPr="00C660FB" w:rsidRDefault="001F5491" w:rsidP="00C660FB">
      <w:pPr>
        <w:pStyle w:val="Odstavekseznama"/>
        <w:numPr>
          <w:ilvl w:val="0"/>
          <w:numId w:val="43"/>
        </w:numPr>
        <w:spacing w:line="360" w:lineRule="auto"/>
        <w:jc w:val="both"/>
        <w:rPr>
          <w:rFonts w:ascii="Tahoma" w:hAnsi="Tahoma" w:cs="Tahoma"/>
          <w:b/>
        </w:rPr>
      </w:pPr>
      <w:r w:rsidRPr="00C660FB">
        <w:rPr>
          <w:rFonts w:ascii="Tahoma" w:hAnsi="Tahoma" w:cs="Tahoma"/>
          <w:b/>
        </w:rPr>
        <w:t>IZJEME GLEDE MINIMALNE POKRITOSTI TAL</w:t>
      </w:r>
    </w:p>
    <w:p w:rsidR="001F5491" w:rsidRPr="005A5017" w:rsidRDefault="002D366F" w:rsidP="000B703B">
      <w:pPr>
        <w:spacing w:line="360" w:lineRule="auto"/>
        <w:contextualSpacing/>
        <w:jc w:val="both"/>
        <w:rPr>
          <w:rFonts w:ascii="Tahoma" w:hAnsi="Tahoma" w:cs="Tahoma"/>
          <w:sz w:val="22"/>
          <w:szCs w:val="22"/>
        </w:rPr>
      </w:pPr>
      <w:r w:rsidRPr="005A5017">
        <w:rPr>
          <w:rFonts w:ascii="Tahoma" w:hAnsi="Tahoma" w:cs="Tahoma"/>
          <w:sz w:val="22"/>
          <w:szCs w:val="22"/>
        </w:rPr>
        <w:t>Dosežena izjema, ki zagotavlja izvedbo ustrezne tehnologije pri pridelavi krompirja in zelenjadnic ter pravočasno pripravo tal za setev in sajenje. Gre za zahtevo</w:t>
      </w:r>
      <w:r w:rsidR="001F5491" w:rsidRPr="005A5017">
        <w:rPr>
          <w:rFonts w:ascii="Tahoma" w:hAnsi="Tahoma" w:cs="Tahoma"/>
          <w:sz w:val="22"/>
          <w:szCs w:val="22"/>
        </w:rPr>
        <w:t xml:space="preserve"> iz pogojenosti, da mora biti površina v obdobju od 15.11. tekočega leta do 15.2. naslednje leto, pokrita oziroma nepreorana</w:t>
      </w:r>
      <w:r w:rsidRPr="005A5017">
        <w:rPr>
          <w:rFonts w:ascii="Tahoma" w:hAnsi="Tahoma" w:cs="Tahoma"/>
          <w:sz w:val="22"/>
          <w:szCs w:val="22"/>
        </w:rPr>
        <w:t>. Zahteva je bila odobrena, tako pogoj</w:t>
      </w:r>
      <w:r w:rsidR="001F5491" w:rsidRPr="005A5017">
        <w:rPr>
          <w:rFonts w:ascii="Tahoma" w:hAnsi="Tahoma" w:cs="Tahoma"/>
          <w:sz w:val="22"/>
          <w:szCs w:val="22"/>
        </w:rPr>
        <w:t xml:space="preserve"> ne velja za orna zemljišča, na katerih se pridelujejo krompir, cvetača, listnati ohrovt, glavnati ohrovt, brstični ohrovt, blitva, špinača, grah, bob, čebula, česen, solatnice, peteršilj, šparglji, radič, motovilec, sladki komarček, šalotka, por, zimski luk, hren, rabarbara in korenje. </w:t>
      </w:r>
    </w:p>
    <w:p w:rsidR="001F5491" w:rsidRPr="005A5017" w:rsidRDefault="001F5491" w:rsidP="000B703B">
      <w:pPr>
        <w:shd w:val="clear" w:color="auto" w:fill="FFFFFF"/>
        <w:spacing w:line="360" w:lineRule="auto"/>
        <w:jc w:val="both"/>
        <w:rPr>
          <w:rFonts w:ascii="Tahoma" w:hAnsi="Tahoma" w:cs="Tahoma"/>
          <w:b/>
          <w:bCs/>
          <w:sz w:val="22"/>
          <w:szCs w:val="22"/>
          <w:u w:val="single"/>
          <w:shd w:val="clear" w:color="auto" w:fill="FFFFFF"/>
        </w:rPr>
      </w:pPr>
    </w:p>
    <w:p w:rsidR="001F5491" w:rsidRPr="00C660FB" w:rsidRDefault="002D366F" w:rsidP="00C660FB">
      <w:pPr>
        <w:pStyle w:val="Odstavekseznama"/>
        <w:numPr>
          <w:ilvl w:val="0"/>
          <w:numId w:val="43"/>
        </w:numPr>
        <w:spacing w:line="360" w:lineRule="auto"/>
        <w:jc w:val="both"/>
        <w:rPr>
          <w:rFonts w:ascii="Tahoma" w:hAnsi="Tahoma" w:cs="Tahoma"/>
          <w:b/>
        </w:rPr>
      </w:pPr>
      <w:r w:rsidRPr="00C660FB">
        <w:rPr>
          <w:rFonts w:ascii="Tahoma" w:hAnsi="Tahoma" w:cs="Tahoma"/>
          <w:b/>
        </w:rPr>
        <w:t>PRIPRAVA</w:t>
      </w:r>
      <w:r w:rsidR="001F5491" w:rsidRPr="00C660FB">
        <w:rPr>
          <w:rFonts w:ascii="Tahoma" w:hAnsi="Tahoma" w:cs="Tahoma"/>
          <w:b/>
        </w:rPr>
        <w:t xml:space="preserve"> SMERNIC DOBRE HIGIENSKE PRAKSE ZA PREDELAVO OLJK V OLJČNO OLJE IN NAMIZNE OLJKE</w:t>
      </w:r>
    </w:p>
    <w:p w:rsidR="001F5491" w:rsidRPr="00947135" w:rsidRDefault="0078728A" w:rsidP="00947135">
      <w:pPr>
        <w:spacing w:line="360" w:lineRule="auto"/>
        <w:jc w:val="both"/>
        <w:rPr>
          <w:rFonts w:ascii="Tahoma" w:hAnsi="Tahoma" w:cs="Tahoma"/>
          <w:sz w:val="22"/>
          <w:szCs w:val="22"/>
        </w:rPr>
      </w:pPr>
      <w:r w:rsidRPr="005A5017">
        <w:rPr>
          <w:rFonts w:ascii="Tahoma" w:hAnsi="Tahoma" w:cs="Tahoma"/>
          <w:sz w:val="22"/>
          <w:szCs w:val="22"/>
        </w:rPr>
        <w:t>Pripravljene s</w:t>
      </w:r>
      <w:r w:rsidR="001F5491" w:rsidRPr="005A5017">
        <w:rPr>
          <w:rFonts w:ascii="Tahoma" w:hAnsi="Tahoma" w:cs="Tahoma"/>
          <w:sz w:val="22"/>
          <w:szCs w:val="22"/>
        </w:rPr>
        <w:t>mernice dobre higienske prakse za predelavo oljk v oljč</w:t>
      </w:r>
      <w:r w:rsidR="0044462B">
        <w:rPr>
          <w:rFonts w:ascii="Tahoma" w:hAnsi="Tahoma" w:cs="Tahoma"/>
          <w:sz w:val="22"/>
          <w:szCs w:val="22"/>
        </w:rPr>
        <w:t>no olje in namizne oljke</w:t>
      </w:r>
      <w:r w:rsidRPr="005A5017">
        <w:rPr>
          <w:rFonts w:ascii="Tahoma" w:hAnsi="Tahoma" w:cs="Tahoma"/>
          <w:sz w:val="22"/>
          <w:szCs w:val="22"/>
        </w:rPr>
        <w:t xml:space="preserve"> so </w:t>
      </w:r>
      <w:r w:rsidR="001F5491" w:rsidRPr="005A5017">
        <w:rPr>
          <w:rFonts w:ascii="Tahoma" w:hAnsi="Tahoma" w:cs="Tahoma"/>
          <w:sz w:val="22"/>
          <w:szCs w:val="22"/>
        </w:rPr>
        <w:t>v fazi potrjevanja.</w:t>
      </w:r>
      <w:r w:rsidRPr="005A5017">
        <w:rPr>
          <w:rFonts w:ascii="Tahoma" w:hAnsi="Tahoma" w:cs="Tahoma"/>
          <w:sz w:val="22"/>
          <w:szCs w:val="22"/>
        </w:rPr>
        <w:t xml:space="preserve"> </w:t>
      </w:r>
      <w:r w:rsidR="001F5491" w:rsidRPr="005A5017">
        <w:rPr>
          <w:rFonts w:ascii="Tahoma" w:hAnsi="Tahoma" w:cs="Tahoma"/>
          <w:sz w:val="22"/>
          <w:szCs w:val="22"/>
        </w:rPr>
        <w:t xml:space="preserve">S smernicami oljkar vzpostavi svoj sistem dobre higienske prakse in izpolni vse zahteve veljavne zakonodaje, ki jo mora spoštovati. Smernice bodo doprinesle k večji kakovosti in varnosti </w:t>
      </w:r>
      <w:r w:rsidRPr="005A5017">
        <w:rPr>
          <w:rFonts w:ascii="Tahoma" w:hAnsi="Tahoma" w:cs="Tahoma"/>
          <w:sz w:val="22"/>
          <w:szCs w:val="22"/>
        </w:rPr>
        <w:t>oljčnega olja za prehrano ljudi in zmanjšale</w:t>
      </w:r>
      <w:r w:rsidR="001F5491" w:rsidRPr="005A5017">
        <w:rPr>
          <w:rFonts w:ascii="Tahoma" w:hAnsi="Tahoma" w:cs="Tahoma"/>
          <w:sz w:val="22"/>
          <w:szCs w:val="22"/>
        </w:rPr>
        <w:t xml:space="preserve"> stroški zagotavljanja varnosti oljčnega olja</w:t>
      </w:r>
      <w:r w:rsidRPr="005A5017">
        <w:rPr>
          <w:rFonts w:ascii="Tahoma" w:hAnsi="Tahoma" w:cs="Tahoma"/>
          <w:sz w:val="22"/>
          <w:szCs w:val="22"/>
        </w:rPr>
        <w:t xml:space="preserve"> pridelovalcem</w:t>
      </w:r>
      <w:r w:rsidR="001F5491" w:rsidRPr="005A5017">
        <w:rPr>
          <w:rFonts w:ascii="Tahoma" w:hAnsi="Tahoma" w:cs="Tahoma"/>
          <w:sz w:val="22"/>
          <w:szCs w:val="22"/>
        </w:rPr>
        <w:t>, saj ni potrebno vzpostavljati sistema po na</w:t>
      </w:r>
      <w:r w:rsidRPr="005A5017">
        <w:rPr>
          <w:rFonts w:ascii="Tahoma" w:hAnsi="Tahoma" w:cs="Tahoma"/>
          <w:sz w:val="22"/>
          <w:szCs w:val="22"/>
        </w:rPr>
        <w:t>čelu HACCP</w:t>
      </w:r>
      <w:r w:rsidR="001F5491" w:rsidRPr="005A5017">
        <w:rPr>
          <w:rFonts w:ascii="Tahoma" w:hAnsi="Tahoma" w:cs="Tahoma"/>
          <w:sz w:val="22"/>
          <w:szCs w:val="22"/>
        </w:rPr>
        <w:t>.</w:t>
      </w:r>
    </w:p>
    <w:p w:rsidR="001F5491" w:rsidRPr="00C660FB" w:rsidRDefault="001F5491" w:rsidP="00C660FB">
      <w:pPr>
        <w:pStyle w:val="Odstavekseznama"/>
        <w:numPr>
          <w:ilvl w:val="0"/>
          <w:numId w:val="43"/>
        </w:numPr>
        <w:spacing w:line="360" w:lineRule="auto"/>
        <w:jc w:val="both"/>
        <w:rPr>
          <w:rFonts w:ascii="Tahoma" w:hAnsi="Tahoma" w:cs="Tahoma"/>
          <w:b/>
        </w:rPr>
      </w:pPr>
      <w:r w:rsidRPr="00C660FB">
        <w:rPr>
          <w:rFonts w:ascii="Tahoma" w:hAnsi="Tahoma" w:cs="Tahoma"/>
          <w:b/>
        </w:rPr>
        <w:lastRenderedPageBreak/>
        <w:t xml:space="preserve">OZNAČEVANJE VINA </w:t>
      </w:r>
    </w:p>
    <w:p w:rsidR="0078728A" w:rsidRPr="005A5017" w:rsidRDefault="0078728A" w:rsidP="000B703B">
      <w:pPr>
        <w:spacing w:line="360" w:lineRule="auto"/>
        <w:jc w:val="both"/>
        <w:rPr>
          <w:rFonts w:ascii="Tahoma" w:hAnsi="Tahoma" w:cs="Tahoma"/>
          <w:sz w:val="22"/>
          <w:szCs w:val="22"/>
        </w:rPr>
      </w:pPr>
      <w:r w:rsidRPr="005A5017">
        <w:rPr>
          <w:rFonts w:ascii="Tahoma" w:hAnsi="Tahoma" w:cs="Tahoma"/>
          <w:sz w:val="22"/>
          <w:szCs w:val="22"/>
        </w:rPr>
        <w:t>V</w:t>
      </w:r>
      <w:r w:rsidR="001F5491" w:rsidRPr="005A5017">
        <w:rPr>
          <w:rFonts w:ascii="Tahoma" w:hAnsi="Tahoma" w:cs="Tahoma"/>
          <w:sz w:val="22"/>
          <w:szCs w:val="22"/>
        </w:rPr>
        <w:t xml:space="preserve"> sodelovanju z MKGP seznanitev v</w:t>
      </w:r>
      <w:r w:rsidR="0044462B">
        <w:rPr>
          <w:rFonts w:ascii="Tahoma" w:hAnsi="Tahoma" w:cs="Tahoma"/>
          <w:sz w:val="22"/>
          <w:szCs w:val="22"/>
        </w:rPr>
        <w:t>inarjev z Uredbo (EU) 2021/2117</w:t>
      </w:r>
      <w:r w:rsidR="001F5491" w:rsidRPr="005A5017">
        <w:rPr>
          <w:rFonts w:ascii="Tahoma" w:hAnsi="Tahoma" w:cs="Tahoma"/>
          <w:sz w:val="22"/>
          <w:szCs w:val="22"/>
        </w:rPr>
        <w:t xml:space="preserve"> glede novega označevanja po 8. 12. 2023.</w:t>
      </w:r>
      <w:r w:rsidRPr="005A5017">
        <w:rPr>
          <w:rFonts w:ascii="Tahoma" w:hAnsi="Tahoma" w:cs="Tahoma"/>
          <w:sz w:val="22"/>
          <w:szCs w:val="22"/>
        </w:rPr>
        <w:t xml:space="preserve"> V</w:t>
      </w:r>
      <w:r w:rsidR="001F5491" w:rsidRPr="005A5017">
        <w:rPr>
          <w:rFonts w:ascii="Tahoma" w:hAnsi="Tahoma" w:cs="Tahoma"/>
          <w:sz w:val="22"/>
          <w:szCs w:val="22"/>
        </w:rPr>
        <w:t xml:space="preserve"> veljavo</w:t>
      </w:r>
      <w:r w:rsidRPr="005A5017">
        <w:rPr>
          <w:rFonts w:ascii="Tahoma" w:hAnsi="Tahoma" w:cs="Tahoma"/>
          <w:sz w:val="22"/>
          <w:szCs w:val="22"/>
        </w:rPr>
        <w:t xml:space="preserve"> je stopila</w:t>
      </w:r>
      <w:r w:rsidR="001F5491" w:rsidRPr="005A5017">
        <w:rPr>
          <w:rFonts w:ascii="Tahoma" w:hAnsi="Tahoma" w:cs="Tahoma"/>
          <w:sz w:val="22"/>
          <w:szCs w:val="22"/>
        </w:rPr>
        <w:t xml:space="preserve"> Uredba (EU) 2021/2117, ki označevanje vina približuje označevanju vseh drugih živilskih izdelkov, velja pa za vsa vina in aromatizirana vina, pridelana in ustekleničena po tem datumu. Glavne spremembe v primerjavi s prejšnjim označevanjem</w:t>
      </w:r>
      <w:r w:rsidRPr="005A5017">
        <w:rPr>
          <w:rFonts w:ascii="Tahoma" w:hAnsi="Tahoma" w:cs="Tahoma"/>
          <w:sz w:val="22"/>
          <w:szCs w:val="22"/>
        </w:rPr>
        <w:t xml:space="preserve"> vin so dodane obvezne navedbe hranilne</w:t>
      </w:r>
      <w:r w:rsidR="001F5491" w:rsidRPr="005A5017">
        <w:rPr>
          <w:rFonts w:ascii="Tahoma" w:hAnsi="Tahoma" w:cs="Tahoma"/>
          <w:sz w:val="22"/>
          <w:szCs w:val="22"/>
        </w:rPr>
        <w:t xml:space="preserve"> vrednost</w:t>
      </w:r>
      <w:r w:rsidRPr="005A5017">
        <w:rPr>
          <w:rFonts w:ascii="Tahoma" w:hAnsi="Tahoma" w:cs="Tahoma"/>
          <w:sz w:val="22"/>
          <w:szCs w:val="22"/>
        </w:rPr>
        <w:t>i</w:t>
      </w:r>
      <w:r w:rsidR="001F5491" w:rsidRPr="005A5017">
        <w:rPr>
          <w:rFonts w:ascii="Tahoma" w:hAnsi="Tahoma" w:cs="Tahoma"/>
          <w:sz w:val="22"/>
          <w:szCs w:val="22"/>
        </w:rPr>
        <w:t xml:space="preserve"> (energijska vrednost in količina hranil), seznam sestavin in dopolnjen seznam alergenov (pšenične beljakovine).</w:t>
      </w:r>
      <w:r w:rsidRPr="005A5017">
        <w:rPr>
          <w:rFonts w:ascii="Tahoma" w:hAnsi="Tahoma" w:cs="Tahoma"/>
          <w:sz w:val="22"/>
          <w:szCs w:val="22"/>
        </w:rPr>
        <w:t xml:space="preserve"> Z navedenimi spremembami je KGZS prek različnih kanalov seznanjala</w:t>
      </w:r>
      <w:r w:rsidR="001F5491" w:rsidRPr="005A5017">
        <w:rPr>
          <w:rFonts w:ascii="Tahoma" w:hAnsi="Tahoma" w:cs="Tahoma"/>
          <w:sz w:val="22"/>
          <w:szCs w:val="22"/>
        </w:rPr>
        <w:t xml:space="preserve"> vinarje, da prilagodijo etikete novim zahtevam. </w:t>
      </w:r>
    </w:p>
    <w:p w:rsidR="001F5491" w:rsidRPr="005A5017" w:rsidRDefault="001F5491" w:rsidP="000B703B">
      <w:pPr>
        <w:shd w:val="clear" w:color="auto" w:fill="FFFFFF"/>
        <w:spacing w:line="360" w:lineRule="auto"/>
        <w:jc w:val="both"/>
        <w:rPr>
          <w:rFonts w:ascii="Tahoma" w:hAnsi="Tahoma" w:cs="Tahoma"/>
          <w:b/>
          <w:bCs/>
          <w:sz w:val="22"/>
          <w:szCs w:val="22"/>
          <w:shd w:val="clear" w:color="auto" w:fill="FFFFFF"/>
        </w:rPr>
      </w:pPr>
    </w:p>
    <w:p w:rsidR="0078728A" w:rsidRPr="00C660FB" w:rsidRDefault="001F5491" w:rsidP="00C660FB">
      <w:pPr>
        <w:pStyle w:val="Odstavekseznama"/>
        <w:numPr>
          <w:ilvl w:val="0"/>
          <w:numId w:val="43"/>
        </w:numPr>
        <w:shd w:val="clear" w:color="auto" w:fill="FFFFFF"/>
        <w:spacing w:line="360" w:lineRule="auto"/>
        <w:jc w:val="both"/>
        <w:rPr>
          <w:rFonts w:ascii="Tahoma" w:hAnsi="Tahoma" w:cs="Tahoma"/>
        </w:rPr>
      </w:pPr>
      <w:r w:rsidRPr="00C660FB">
        <w:rPr>
          <w:rFonts w:ascii="Tahoma" w:hAnsi="Tahoma" w:cs="Tahoma"/>
          <w:b/>
          <w:bCs/>
          <w:shd w:val="clear" w:color="auto" w:fill="FFFFFF"/>
        </w:rPr>
        <w:t xml:space="preserve">UVELJAVITEV DODATNIH ZAHTEV ZNOTRAJ INTERVENCIJE DOBROBIT ŽIVALI </w:t>
      </w:r>
    </w:p>
    <w:p w:rsidR="001F5491" w:rsidRPr="005A5017" w:rsidRDefault="0078728A" w:rsidP="000B703B">
      <w:pPr>
        <w:shd w:val="clear" w:color="auto" w:fill="FFFFFF"/>
        <w:spacing w:line="360" w:lineRule="auto"/>
        <w:jc w:val="both"/>
        <w:rPr>
          <w:rFonts w:ascii="Tahoma" w:hAnsi="Tahoma" w:cs="Tahoma"/>
          <w:sz w:val="22"/>
          <w:szCs w:val="22"/>
        </w:rPr>
      </w:pPr>
      <w:r w:rsidRPr="005A5017">
        <w:rPr>
          <w:rFonts w:ascii="Tahoma" w:hAnsi="Tahoma" w:cs="Tahoma"/>
          <w:sz w:val="22"/>
          <w:szCs w:val="22"/>
        </w:rPr>
        <w:t xml:space="preserve">KGZS je uspešno sodelovala pri uveljavitvi novih zahtev znotraj intervencije za dobrobit živali (DŽ) v okviru Strategije nacionalnega plana 2023-2027. V </w:t>
      </w:r>
      <w:proofErr w:type="spellStart"/>
      <w:r w:rsidRPr="005A5017">
        <w:rPr>
          <w:rFonts w:ascii="Tahoma" w:hAnsi="Tahoma" w:cs="Tahoma"/>
          <w:sz w:val="22"/>
          <w:szCs w:val="22"/>
        </w:rPr>
        <w:t>podintervenciji</w:t>
      </w:r>
      <w:proofErr w:type="spellEnd"/>
      <w:r w:rsidRPr="005A5017">
        <w:rPr>
          <w:rFonts w:ascii="Tahoma" w:hAnsi="Tahoma" w:cs="Tahoma"/>
          <w:sz w:val="22"/>
          <w:szCs w:val="22"/>
        </w:rPr>
        <w:t xml:space="preserve"> DŽ drobnica so dosegle dve novi zahtevi: hlevska reja drobnice in izpust, kar omogoča rejcem dodatna finančna sredstva. V </w:t>
      </w:r>
      <w:proofErr w:type="spellStart"/>
      <w:r w:rsidRPr="005A5017">
        <w:rPr>
          <w:rFonts w:ascii="Tahoma" w:hAnsi="Tahoma" w:cs="Tahoma"/>
          <w:sz w:val="22"/>
          <w:szCs w:val="22"/>
        </w:rPr>
        <w:t>podintervenciji</w:t>
      </w:r>
      <w:proofErr w:type="spellEnd"/>
      <w:r w:rsidRPr="005A5017">
        <w:rPr>
          <w:rFonts w:ascii="Tahoma" w:hAnsi="Tahoma" w:cs="Tahoma"/>
          <w:sz w:val="22"/>
          <w:szCs w:val="22"/>
        </w:rPr>
        <w:t xml:space="preserve"> DŽ govedo so uveljavile zahteve za izpust, vzrejo telet in izkoreninjenje BVD (</w:t>
      </w:r>
      <w:proofErr w:type="spellStart"/>
      <w:r w:rsidRPr="005A5017">
        <w:rPr>
          <w:rFonts w:ascii="Tahoma" w:hAnsi="Tahoma" w:cs="Tahoma"/>
          <w:sz w:val="22"/>
          <w:szCs w:val="22"/>
        </w:rPr>
        <w:t>bovina</w:t>
      </w:r>
      <w:proofErr w:type="spellEnd"/>
      <w:r w:rsidRPr="005A5017">
        <w:rPr>
          <w:rFonts w:ascii="Tahoma" w:hAnsi="Tahoma" w:cs="Tahoma"/>
          <w:sz w:val="22"/>
          <w:szCs w:val="22"/>
        </w:rPr>
        <w:t xml:space="preserve"> virusna diareja), ki prinaša ekonomske izgube. KGZS si prizadeva za ohranitev in stabilnost živinorejskih sektorjev ter sodeluje pri oblikovanju ukrepov za njihov nadaljnji razvoj v prihodnosti.</w:t>
      </w:r>
    </w:p>
    <w:p w:rsidR="0078728A" w:rsidRPr="005A5017" w:rsidRDefault="0078728A" w:rsidP="000B703B">
      <w:pPr>
        <w:shd w:val="clear" w:color="auto" w:fill="FFFFFF"/>
        <w:spacing w:line="360" w:lineRule="auto"/>
        <w:jc w:val="both"/>
        <w:rPr>
          <w:rFonts w:ascii="Tahoma" w:hAnsi="Tahoma" w:cs="Tahoma"/>
          <w:sz w:val="22"/>
          <w:szCs w:val="22"/>
        </w:rPr>
      </w:pPr>
    </w:p>
    <w:p w:rsidR="001F5491" w:rsidRPr="00C660FB" w:rsidRDefault="00C660FB" w:rsidP="00C660FB">
      <w:pPr>
        <w:pStyle w:val="Odstavekseznama"/>
        <w:numPr>
          <w:ilvl w:val="0"/>
          <w:numId w:val="43"/>
        </w:numPr>
        <w:spacing w:line="360" w:lineRule="auto"/>
        <w:jc w:val="both"/>
        <w:rPr>
          <w:rFonts w:ascii="Tahoma" w:hAnsi="Tahoma" w:cs="Tahoma"/>
          <w:b/>
        </w:rPr>
      </w:pPr>
      <w:r>
        <w:rPr>
          <w:rFonts w:ascii="Tahoma" w:hAnsi="Tahoma" w:cs="Tahoma"/>
          <w:b/>
        </w:rPr>
        <w:t xml:space="preserve"> </w:t>
      </w:r>
      <w:r w:rsidR="001F5491" w:rsidRPr="00C660FB">
        <w:rPr>
          <w:rFonts w:ascii="Tahoma" w:hAnsi="Tahoma" w:cs="Tahoma"/>
          <w:b/>
        </w:rPr>
        <w:t xml:space="preserve">POBUDA ZA SPREMEMBO UREDBE O DOBROBITI ŽIVALI ZA LETO 2024 </w:t>
      </w:r>
    </w:p>
    <w:p w:rsidR="006A4F72" w:rsidRPr="005A5017" w:rsidRDefault="006A4F72" w:rsidP="000B703B">
      <w:pPr>
        <w:spacing w:line="360" w:lineRule="auto"/>
        <w:jc w:val="both"/>
        <w:rPr>
          <w:rFonts w:ascii="Tahoma" w:hAnsi="Tahoma" w:cs="Tahoma"/>
          <w:sz w:val="22"/>
          <w:szCs w:val="22"/>
        </w:rPr>
      </w:pPr>
      <w:r w:rsidRPr="005A5017">
        <w:rPr>
          <w:rFonts w:ascii="Tahoma" w:hAnsi="Tahoma" w:cs="Tahoma"/>
          <w:sz w:val="22"/>
          <w:szCs w:val="22"/>
        </w:rPr>
        <w:t>KGZS je predlagala zvišanje obtežbe z živalmi v intervenciji paše goveda s treh GVŽ na pet GVŽ glede na skupno površino GERK-ov, kjer je dovoljeno izvajanje paše. Ta sprememba naj bi bila uveljavljena v letu 2024, kar bi olajšalo izvajanje intervencije, povečalo vpis in koristilo dobrobiti reje govedi. KGZS se bo tudi v prihodnosti zavzemala za ohranitev in stabilnost živinorejskih sektorjev ter iskala rešitve za njihov nadaljnji razvoj.</w:t>
      </w:r>
    </w:p>
    <w:p w:rsidR="000B703B" w:rsidRPr="005A5017" w:rsidRDefault="000B703B" w:rsidP="000B703B">
      <w:pPr>
        <w:spacing w:line="360" w:lineRule="auto"/>
        <w:jc w:val="both"/>
        <w:rPr>
          <w:rFonts w:ascii="Tahoma" w:hAnsi="Tahoma" w:cs="Tahoma"/>
          <w:b/>
          <w:sz w:val="22"/>
          <w:szCs w:val="22"/>
        </w:rPr>
      </w:pPr>
    </w:p>
    <w:p w:rsidR="001F5491" w:rsidRPr="00C660FB" w:rsidRDefault="00C660FB" w:rsidP="00C660FB">
      <w:pPr>
        <w:pStyle w:val="Odstavekseznama"/>
        <w:numPr>
          <w:ilvl w:val="0"/>
          <w:numId w:val="43"/>
        </w:numPr>
        <w:spacing w:line="360" w:lineRule="auto"/>
        <w:jc w:val="both"/>
        <w:rPr>
          <w:rFonts w:ascii="Tahoma" w:hAnsi="Tahoma" w:cs="Tahoma"/>
          <w:b/>
        </w:rPr>
      </w:pPr>
      <w:r>
        <w:rPr>
          <w:rFonts w:ascii="Tahoma" w:hAnsi="Tahoma" w:cs="Tahoma"/>
          <w:b/>
        </w:rPr>
        <w:t xml:space="preserve"> </w:t>
      </w:r>
      <w:r w:rsidR="001F5491" w:rsidRPr="00C660FB">
        <w:rPr>
          <w:rFonts w:ascii="Tahoma" w:hAnsi="Tahoma" w:cs="Tahoma"/>
          <w:b/>
        </w:rPr>
        <w:t>V INTERVENCIJO O DOBROBITI ŽIVALI ZA LETO 2024 UMEŠČENO PRVIKRAT PERUTNINARSTVO</w:t>
      </w:r>
    </w:p>
    <w:p w:rsidR="001F5491" w:rsidRPr="005A5017" w:rsidRDefault="006A4F72" w:rsidP="000B703B">
      <w:pPr>
        <w:spacing w:line="360" w:lineRule="auto"/>
        <w:contextualSpacing/>
        <w:jc w:val="both"/>
        <w:rPr>
          <w:rFonts w:ascii="Tahoma" w:hAnsi="Tahoma" w:cs="Tahoma"/>
          <w:bCs/>
          <w:sz w:val="22"/>
          <w:szCs w:val="22"/>
        </w:rPr>
      </w:pPr>
      <w:r w:rsidRPr="005A5017">
        <w:rPr>
          <w:rFonts w:ascii="Tahoma" w:hAnsi="Tahoma" w:cs="Tahoma"/>
          <w:bCs/>
          <w:sz w:val="22"/>
          <w:szCs w:val="22"/>
        </w:rPr>
        <w:t>KGZS je dosegla vključitev perutninarstva v intervencijo dobrobit živali (DŽ), kar predstavlja prvi ukrep v sklopu Skupne kmetijske politike (SKP) namenjen sektorju perutninarstva. S tem so rejci perutnine upravič</w:t>
      </w:r>
      <w:r w:rsidR="0044462B">
        <w:rPr>
          <w:rFonts w:ascii="Tahoma" w:hAnsi="Tahoma" w:cs="Tahoma"/>
          <w:bCs/>
          <w:sz w:val="22"/>
          <w:szCs w:val="22"/>
        </w:rPr>
        <w:t>eni do posebnih sredstev iz SKP</w:t>
      </w:r>
      <w:r w:rsidRPr="005A5017">
        <w:rPr>
          <w:rFonts w:ascii="Tahoma" w:hAnsi="Tahoma" w:cs="Tahoma"/>
          <w:bCs/>
          <w:sz w:val="22"/>
          <w:szCs w:val="22"/>
        </w:rPr>
        <w:t xml:space="preserve"> in nadaljnje usmeritve vključujejo implementacijo ukrepa ter sprotno reševanje morebitnih težav.</w:t>
      </w:r>
    </w:p>
    <w:p w:rsidR="006A4F72" w:rsidRPr="005A5017" w:rsidRDefault="006A4F72" w:rsidP="000B703B">
      <w:pPr>
        <w:spacing w:line="360" w:lineRule="auto"/>
        <w:contextualSpacing/>
        <w:jc w:val="both"/>
        <w:rPr>
          <w:rFonts w:ascii="Tahoma" w:hAnsi="Tahoma" w:cs="Tahoma"/>
          <w:bCs/>
          <w:sz w:val="22"/>
          <w:szCs w:val="22"/>
        </w:rPr>
      </w:pPr>
    </w:p>
    <w:p w:rsidR="001F5491" w:rsidRPr="005A5017" w:rsidRDefault="00C660FB" w:rsidP="00C660FB">
      <w:pPr>
        <w:pStyle w:val="Odstavekseznama"/>
        <w:numPr>
          <w:ilvl w:val="0"/>
          <w:numId w:val="43"/>
        </w:numPr>
        <w:spacing w:line="360" w:lineRule="auto"/>
        <w:contextualSpacing/>
        <w:jc w:val="both"/>
        <w:rPr>
          <w:rFonts w:ascii="Tahoma" w:hAnsi="Tahoma" w:cs="Tahoma"/>
          <w:b/>
        </w:rPr>
      </w:pPr>
      <w:r>
        <w:rPr>
          <w:rFonts w:ascii="Tahoma" w:hAnsi="Tahoma" w:cs="Tahoma"/>
          <w:b/>
        </w:rPr>
        <w:lastRenderedPageBreak/>
        <w:t xml:space="preserve"> </w:t>
      </w:r>
      <w:r w:rsidR="001F5491" w:rsidRPr="005A5017">
        <w:rPr>
          <w:rFonts w:ascii="Tahoma" w:hAnsi="Tahoma" w:cs="Tahoma"/>
          <w:b/>
        </w:rPr>
        <w:t>REGISTRACIJA IN BIOVARNOST V PRAŠIČEREJI</w:t>
      </w:r>
    </w:p>
    <w:p w:rsidR="001F5491" w:rsidRPr="005A5017" w:rsidRDefault="006A4F72" w:rsidP="000B703B">
      <w:pPr>
        <w:spacing w:line="360" w:lineRule="auto"/>
        <w:contextualSpacing/>
        <w:jc w:val="both"/>
        <w:rPr>
          <w:rFonts w:ascii="Tahoma" w:hAnsi="Tahoma" w:cs="Tahoma"/>
          <w:bCs/>
          <w:sz w:val="22"/>
          <w:szCs w:val="22"/>
        </w:rPr>
      </w:pPr>
      <w:r w:rsidRPr="005A5017">
        <w:rPr>
          <w:rFonts w:ascii="Tahoma" w:hAnsi="Tahoma" w:cs="Tahoma"/>
          <w:bCs/>
          <w:sz w:val="22"/>
          <w:szCs w:val="22"/>
        </w:rPr>
        <w:t xml:space="preserve">S strokovnim pristopom in </w:t>
      </w:r>
      <w:proofErr w:type="spellStart"/>
      <w:r w:rsidRPr="005A5017">
        <w:rPr>
          <w:rFonts w:ascii="Tahoma" w:hAnsi="Tahoma" w:cs="Tahoma"/>
          <w:bCs/>
          <w:sz w:val="22"/>
          <w:szCs w:val="22"/>
        </w:rPr>
        <w:t>medresornim</w:t>
      </w:r>
      <w:proofErr w:type="spellEnd"/>
      <w:r w:rsidRPr="005A5017">
        <w:rPr>
          <w:rFonts w:ascii="Tahoma" w:hAnsi="Tahoma" w:cs="Tahoma"/>
          <w:bCs/>
          <w:sz w:val="22"/>
          <w:szCs w:val="22"/>
        </w:rPr>
        <w:t xml:space="preserve"> sodelovanjem institucij smo se angažirali na področju področnih zakonodaj z namenom ohranjanja tradicionalnega slovenskega podeželja, vključno z kulinarično dediščino in avtohtonostjo, ter s protokoli za oceno lastne </w:t>
      </w:r>
      <w:proofErr w:type="spellStart"/>
      <w:r w:rsidRPr="005A5017">
        <w:rPr>
          <w:rFonts w:ascii="Tahoma" w:hAnsi="Tahoma" w:cs="Tahoma"/>
          <w:bCs/>
          <w:sz w:val="22"/>
          <w:szCs w:val="22"/>
        </w:rPr>
        <w:t>biovarnosti</w:t>
      </w:r>
      <w:proofErr w:type="spellEnd"/>
      <w:r w:rsidRPr="005A5017">
        <w:rPr>
          <w:rFonts w:ascii="Tahoma" w:hAnsi="Tahoma" w:cs="Tahoma"/>
          <w:bCs/>
          <w:sz w:val="22"/>
          <w:szCs w:val="22"/>
        </w:rPr>
        <w:t xml:space="preserve"> prispevali k ohranitvi slovenskih rej. Cilj je nadaljevati s strokovnim delom v tej smeri.</w:t>
      </w:r>
    </w:p>
    <w:p w:rsidR="006A4F72" w:rsidRPr="005A5017" w:rsidRDefault="006A4F72" w:rsidP="000B703B">
      <w:pPr>
        <w:spacing w:line="360" w:lineRule="auto"/>
        <w:contextualSpacing/>
        <w:jc w:val="both"/>
        <w:rPr>
          <w:rFonts w:ascii="Tahoma" w:hAnsi="Tahoma" w:cs="Tahoma"/>
          <w:bCs/>
          <w:sz w:val="22"/>
          <w:szCs w:val="22"/>
        </w:rPr>
      </w:pPr>
    </w:p>
    <w:p w:rsidR="001F5491" w:rsidRPr="005A5017" w:rsidRDefault="001F5491" w:rsidP="00C660FB">
      <w:pPr>
        <w:pStyle w:val="Odstavekseznama"/>
        <w:numPr>
          <w:ilvl w:val="0"/>
          <w:numId w:val="43"/>
        </w:numPr>
        <w:spacing w:line="360" w:lineRule="auto"/>
        <w:contextualSpacing/>
        <w:jc w:val="both"/>
        <w:rPr>
          <w:rFonts w:ascii="Tahoma" w:hAnsi="Tahoma" w:cs="Tahoma"/>
          <w:b/>
        </w:rPr>
      </w:pPr>
      <w:r w:rsidRPr="005A5017">
        <w:rPr>
          <w:rFonts w:ascii="Tahoma" w:hAnsi="Tahoma" w:cs="Tahoma"/>
          <w:b/>
        </w:rPr>
        <w:t>TRŽNI STANDA</w:t>
      </w:r>
      <w:r w:rsidR="004E4982">
        <w:rPr>
          <w:rFonts w:ascii="Tahoma" w:hAnsi="Tahoma" w:cs="Tahoma"/>
          <w:b/>
        </w:rPr>
        <w:t>R</w:t>
      </w:r>
      <w:r w:rsidRPr="005A5017">
        <w:rPr>
          <w:rFonts w:ascii="Tahoma" w:hAnsi="Tahoma" w:cs="Tahoma"/>
          <w:b/>
        </w:rPr>
        <w:t>DI ZA KONZUMNA JA</w:t>
      </w:r>
      <w:r w:rsidR="004E4982">
        <w:rPr>
          <w:rFonts w:ascii="Tahoma" w:hAnsi="Tahoma" w:cs="Tahoma"/>
          <w:b/>
        </w:rPr>
        <w:t>J</w:t>
      </w:r>
      <w:r w:rsidRPr="005A5017">
        <w:rPr>
          <w:rFonts w:ascii="Tahoma" w:hAnsi="Tahoma" w:cs="Tahoma"/>
          <w:b/>
        </w:rPr>
        <w:t>CA</w:t>
      </w:r>
    </w:p>
    <w:p w:rsidR="001F5491" w:rsidRPr="005A5017" w:rsidRDefault="006A4F72" w:rsidP="000B703B">
      <w:pPr>
        <w:shd w:val="clear" w:color="auto" w:fill="FFFFFF"/>
        <w:spacing w:line="360" w:lineRule="auto"/>
        <w:contextualSpacing/>
        <w:jc w:val="both"/>
        <w:rPr>
          <w:rFonts w:ascii="Tahoma" w:hAnsi="Tahoma" w:cs="Tahoma"/>
          <w:bCs/>
          <w:sz w:val="22"/>
          <w:szCs w:val="22"/>
        </w:rPr>
      </w:pPr>
      <w:r w:rsidRPr="005A5017">
        <w:rPr>
          <w:rFonts w:ascii="Tahoma" w:hAnsi="Tahoma" w:cs="Tahoma"/>
          <w:bCs/>
          <w:sz w:val="22"/>
          <w:szCs w:val="22"/>
        </w:rPr>
        <w:t xml:space="preserve">KGZS je sodelovala pri oblikovanju osnutkov tržnih standardov na ravni EU z namenom zaščite slovenskih rejcev konzumnih jajc. Cilj je preprečiti mešanje lokalnih konzumnih jajc z jajci, proizvedenimi po standardih korporacij, vključno s pranjem jajc z agresivnimi sredstvi. S tem se želi izogniti postopkom in investicijam, ki bi lahko poslabšali kakovost živil. V prihodnje bo </w:t>
      </w:r>
      <w:r w:rsidR="004E4982">
        <w:rPr>
          <w:rFonts w:ascii="Tahoma" w:hAnsi="Tahoma" w:cs="Tahoma"/>
          <w:bCs/>
          <w:sz w:val="22"/>
          <w:szCs w:val="22"/>
        </w:rPr>
        <w:t>treba</w:t>
      </w:r>
      <w:r w:rsidRPr="005A5017">
        <w:rPr>
          <w:rFonts w:ascii="Tahoma" w:hAnsi="Tahoma" w:cs="Tahoma"/>
          <w:bCs/>
          <w:sz w:val="22"/>
          <w:szCs w:val="22"/>
        </w:rPr>
        <w:t xml:space="preserve"> še naprej spremljati in prispevati k razvoju EU zakonodaje na tem področju.</w:t>
      </w:r>
    </w:p>
    <w:p w:rsidR="006A4F72" w:rsidRPr="005A5017" w:rsidRDefault="006A4F72" w:rsidP="000B703B">
      <w:pPr>
        <w:shd w:val="clear" w:color="auto" w:fill="FFFFFF"/>
        <w:spacing w:line="360" w:lineRule="auto"/>
        <w:contextualSpacing/>
        <w:jc w:val="both"/>
        <w:rPr>
          <w:rFonts w:ascii="Tahoma" w:hAnsi="Tahoma" w:cs="Tahoma"/>
          <w:bCs/>
          <w:sz w:val="22"/>
          <w:szCs w:val="22"/>
        </w:rPr>
      </w:pPr>
    </w:p>
    <w:p w:rsidR="001F5491" w:rsidRPr="00C660FB" w:rsidRDefault="00C660FB" w:rsidP="00C660FB">
      <w:pPr>
        <w:pStyle w:val="Odstavekseznama"/>
        <w:numPr>
          <w:ilvl w:val="0"/>
          <w:numId w:val="43"/>
        </w:numPr>
        <w:spacing w:line="360" w:lineRule="auto"/>
        <w:jc w:val="both"/>
        <w:rPr>
          <w:rFonts w:ascii="Tahoma" w:hAnsi="Tahoma" w:cs="Tahoma"/>
          <w:b/>
        </w:rPr>
      </w:pPr>
      <w:r>
        <w:rPr>
          <w:rFonts w:ascii="Tahoma" w:hAnsi="Tahoma" w:cs="Tahoma"/>
          <w:b/>
        </w:rPr>
        <w:t xml:space="preserve"> </w:t>
      </w:r>
      <w:r w:rsidR="001F5491" w:rsidRPr="00C660FB">
        <w:rPr>
          <w:rFonts w:ascii="Tahoma" w:hAnsi="Tahoma" w:cs="Tahoma"/>
          <w:b/>
        </w:rPr>
        <w:t>PRIPRAVA PODLAG ZA POMOČ V ČEBELARSTVU</w:t>
      </w:r>
    </w:p>
    <w:p w:rsidR="006A4F72" w:rsidRPr="005A5017" w:rsidRDefault="006A4F72" w:rsidP="000B703B">
      <w:pPr>
        <w:shd w:val="clear" w:color="auto" w:fill="FFFFFF"/>
        <w:spacing w:line="360" w:lineRule="auto"/>
        <w:contextualSpacing/>
        <w:jc w:val="both"/>
        <w:rPr>
          <w:rFonts w:ascii="Tahoma" w:hAnsi="Tahoma" w:cs="Tahoma"/>
          <w:sz w:val="22"/>
          <w:szCs w:val="22"/>
        </w:rPr>
      </w:pPr>
      <w:r w:rsidRPr="005A5017">
        <w:rPr>
          <w:rFonts w:ascii="Tahoma" w:hAnsi="Tahoma" w:cs="Tahoma"/>
          <w:sz w:val="22"/>
          <w:szCs w:val="22"/>
        </w:rPr>
        <w:t xml:space="preserve">KGZS je pripravila vse potrebne podlage za pomoč v sektorju čebelarstva, namenjeno vsem, ki od tega dejavnosti živijo ali imajo čebelarstvo kot dopolnilno dejavnost k kmetijstvu. Glavni cilj je zagotoviti nujno potrebno pomoč čebelarjem zaradi katastrofalne sezone. Finančni doprinos predstavlja pomoč v višini porabljenih sredstev za nabavo krme za vse čebelarje, ki od tega tudi živijo. V prihodnje je </w:t>
      </w:r>
      <w:r w:rsidR="004E4982">
        <w:rPr>
          <w:rFonts w:ascii="Tahoma" w:hAnsi="Tahoma" w:cs="Tahoma"/>
          <w:sz w:val="22"/>
          <w:szCs w:val="22"/>
        </w:rPr>
        <w:t>treba</w:t>
      </w:r>
      <w:r w:rsidRPr="005A5017">
        <w:rPr>
          <w:rFonts w:ascii="Tahoma" w:hAnsi="Tahoma" w:cs="Tahoma"/>
          <w:sz w:val="22"/>
          <w:szCs w:val="22"/>
        </w:rPr>
        <w:t xml:space="preserve"> vztrajati pri komunikaciji s pristojnimi, da se realizira obljubljena pomoč.</w:t>
      </w:r>
    </w:p>
    <w:p w:rsidR="001F5491" w:rsidRPr="005A5017" w:rsidRDefault="001F5491" w:rsidP="000B703B">
      <w:pPr>
        <w:shd w:val="clear" w:color="auto" w:fill="FFFFFF"/>
        <w:spacing w:line="360" w:lineRule="auto"/>
        <w:contextualSpacing/>
        <w:jc w:val="both"/>
        <w:rPr>
          <w:rFonts w:ascii="Tahoma" w:hAnsi="Tahoma" w:cs="Tahoma"/>
          <w:sz w:val="22"/>
          <w:szCs w:val="22"/>
        </w:rPr>
      </w:pPr>
    </w:p>
    <w:p w:rsidR="001F5491" w:rsidRPr="00C660FB" w:rsidRDefault="00C660FB" w:rsidP="00C660FB">
      <w:pPr>
        <w:pStyle w:val="Odstavekseznama"/>
        <w:numPr>
          <w:ilvl w:val="0"/>
          <w:numId w:val="43"/>
        </w:numPr>
        <w:spacing w:line="360" w:lineRule="auto"/>
        <w:contextualSpacing/>
        <w:rPr>
          <w:rFonts w:ascii="Tahoma" w:hAnsi="Tahoma" w:cs="Tahoma"/>
          <w:b/>
          <w:bCs/>
          <w:iCs/>
        </w:rPr>
      </w:pPr>
      <w:r>
        <w:rPr>
          <w:rFonts w:ascii="Tahoma" w:hAnsi="Tahoma" w:cs="Tahoma"/>
          <w:b/>
          <w:bCs/>
          <w:iCs/>
        </w:rPr>
        <w:t xml:space="preserve"> </w:t>
      </w:r>
      <w:r w:rsidR="00EA7DE5" w:rsidRPr="00C660FB">
        <w:rPr>
          <w:rFonts w:ascii="Tahoma" w:hAnsi="Tahoma" w:cs="Tahoma"/>
          <w:b/>
          <w:bCs/>
          <w:iCs/>
        </w:rPr>
        <w:t>POMOČ VLAGATELJEM ZBIRNIH VLOG IN VKLJUČEVANJU V NOVE INTERVENCIJE SN 2023-2027</w:t>
      </w:r>
    </w:p>
    <w:p w:rsidR="001F5491" w:rsidRPr="005A5017" w:rsidRDefault="001F5491" w:rsidP="000B703B">
      <w:pPr>
        <w:spacing w:line="360" w:lineRule="auto"/>
        <w:jc w:val="both"/>
        <w:rPr>
          <w:rFonts w:ascii="Tahoma" w:hAnsi="Tahoma" w:cs="Tahoma"/>
          <w:sz w:val="22"/>
          <w:szCs w:val="22"/>
        </w:rPr>
      </w:pPr>
      <w:r w:rsidRPr="005A5017">
        <w:rPr>
          <w:rFonts w:ascii="Tahoma" w:hAnsi="Tahoma" w:cs="Tahoma"/>
          <w:sz w:val="22"/>
          <w:szCs w:val="22"/>
        </w:rPr>
        <w:t xml:space="preserve">Z letom 2023 se je pričelo izvajanje novih intervencij iz Strateškega načrta skupne kmetijske politike 2023–2027 za Slovenijo. Javna služba kmetijskega svetovanja (JSKS), ki deluje v okviru KGZS, je za kmete izvajala informiranje o novih intervencijah in </w:t>
      </w:r>
      <w:r w:rsidR="00FD6A69" w:rsidRPr="005A5017">
        <w:rPr>
          <w:rFonts w:ascii="Tahoma" w:hAnsi="Tahoma" w:cs="Tahoma"/>
          <w:sz w:val="22"/>
          <w:szCs w:val="22"/>
        </w:rPr>
        <w:t xml:space="preserve">na </w:t>
      </w:r>
      <w:r w:rsidR="00FD6A69" w:rsidRPr="00DF5683">
        <w:rPr>
          <w:rFonts w:ascii="Tahoma" w:hAnsi="Tahoma" w:cs="Tahoma"/>
          <w:b/>
          <w:sz w:val="22"/>
          <w:szCs w:val="22"/>
        </w:rPr>
        <w:t>73</w:t>
      </w:r>
      <w:r w:rsidR="00FD6A69" w:rsidRPr="005A5017">
        <w:rPr>
          <w:rFonts w:ascii="Tahoma" w:hAnsi="Tahoma" w:cs="Tahoma"/>
          <w:sz w:val="22"/>
          <w:szCs w:val="22"/>
        </w:rPr>
        <w:t xml:space="preserve"> lokacijah </w:t>
      </w:r>
      <w:r w:rsidRPr="005A5017">
        <w:rPr>
          <w:rFonts w:ascii="Tahoma" w:hAnsi="Tahoma" w:cs="Tahoma"/>
          <w:sz w:val="22"/>
          <w:szCs w:val="22"/>
        </w:rPr>
        <w:t>nudila pomoč pri elektronskem izpolnjevanju in oddaji zbirnih vlog. Pri tem je aktivno sodelov</w:t>
      </w:r>
      <w:r w:rsidR="00FD6A69" w:rsidRPr="005A5017">
        <w:rPr>
          <w:rFonts w:ascii="Tahoma" w:hAnsi="Tahoma" w:cs="Tahoma"/>
          <w:sz w:val="22"/>
          <w:szCs w:val="22"/>
        </w:rPr>
        <w:t xml:space="preserve">alo </w:t>
      </w:r>
      <w:r w:rsidR="00FD6A69" w:rsidRPr="00DF5683">
        <w:rPr>
          <w:rFonts w:ascii="Tahoma" w:hAnsi="Tahoma" w:cs="Tahoma"/>
          <w:b/>
          <w:sz w:val="22"/>
          <w:szCs w:val="22"/>
        </w:rPr>
        <w:t>213</w:t>
      </w:r>
      <w:r w:rsidR="00FD6A69" w:rsidRPr="005A5017">
        <w:rPr>
          <w:rFonts w:ascii="Tahoma" w:hAnsi="Tahoma" w:cs="Tahoma"/>
          <w:sz w:val="22"/>
          <w:szCs w:val="22"/>
        </w:rPr>
        <w:t xml:space="preserve"> za to delo usposobljenih kmetijskih svetovalcev. </w:t>
      </w:r>
      <w:r w:rsidRPr="005A5017">
        <w:rPr>
          <w:rFonts w:ascii="Tahoma" w:hAnsi="Tahoma" w:cs="Tahoma"/>
          <w:sz w:val="22"/>
          <w:szCs w:val="22"/>
        </w:rPr>
        <w:t>Zaradi potrebe po poznavanju mnogih pravil in pogojev novih intervencij ter vseh podrobnosti delovan</w:t>
      </w:r>
      <w:r w:rsidR="00FD6A69" w:rsidRPr="005A5017">
        <w:rPr>
          <w:rFonts w:ascii="Tahoma" w:hAnsi="Tahoma" w:cs="Tahoma"/>
          <w:sz w:val="22"/>
          <w:szCs w:val="22"/>
        </w:rPr>
        <w:t>ja vnosne aplikacije</w:t>
      </w:r>
      <w:r w:rsidRPr="005A5017">
        <w:rPr>
          <w:rFonts w:ascii="Tahoma" w:hAnsi="Tahoma" w:cs="Tahoma"/>
          <w:sz w:val="22"/>
          <w:szCs w:val="22"/>
        </w:rPr>
        <w:t xml:space="preserve"> je svetovanje in p</w:t>
      </w:r>
      <w:r w:rsidR="00FD6A69" w:rsidRPr="005A5017">
        <w:rPr>
          <w:rFonts w:ascii="Tahoma" w:hAnsi="Tahoma" w:cs="Tahoma"/>
          <w:sz w:val="22"/>
          <w:szCs w:val="22"/>
        </w:rPr>
        <w:t>omoč pri vnosu zbirnih vlog</w:t>
      </w:r>
      <w:r w:rsidRPr="005A5017">
        <w:rPr>
          <w:rFonts w:ascii="Tahoma" w:hAnsi="Tahoma" w:cs="Tahoma"/>
          <w:sz w:val="22"/>
          <w:szCs w:val="22"/>
        </w:rPr>
        <w:t xml:space="preserve"> postala strokovno zelo zahtevna naloga z veliko odgovornostjo. </w:t>
      </w:r>
      <w:r w:rsidRPr="005A5017">
        <w:rPr>
          <w:rFonts w:ascii="Tahoma" w:hAnsi="Tahoma" w:cs="Tahoma"/>
          <w:b/>
          <w:sz w:val="22"/>
          <w:szCs w:val="22"/>
        </w:rPr>
        <w:t>V roku za od</w:t>
      </w:r>
      <w:r w:rsidR="00FD6A69" w:rsidRPr="005A5017">
        <w:rPr>
          <w:rFonts w:ascii="Tahoma" w:hAnsi="Tahoma" w:cs="Tahoma"/>
          <w:b/>
          <w:sz w:val="22"/>
          <w:szCs w:val="22"/>
        </w:rPr>
        <w:t>dajo zbirnih vlog,</w:t>
      </w:r>
      <w:r w:rsidRPr="005A5017">
        <w:rPr>
          <w:rFonts w:ascii="Tahoma" w:hAnsi="Tahoma" w:cs="Tahoma"/>
          <w:b/>
          <w:sz w:val="22"/>
          <w:szCs w:val="22"/>
        </w:rPr>
        <w:t xml:space="preserve"> od 31. marca do 10. julija 2023</w:t>
      </w:r>
      <w:r w:rsidR="00FD6A69" w:rsidRPr="005A5017">
        <w:rPr>
          <w:rFonts w:ascii="Tahoma" w:hAnsi="Tahoma" w:cs="Tahoma"/>
          <w:b/>
          <w:sz w:val="22"/>
          <w:szCs w:val="22"/>
        </w:rPr>
        <w:t>,</w:t>
      </w:r>
      <w:r w:rsidRPr="005A5017">
        <w:rPr>
          <w:rFonts w:ascii="Tahoma" w:hAnsi="Tahoma" w:cs="Tahoma"/>
          <w:b/>
          <w:sz w:val="22"/>
          <w:szCs w:val="22"/>
        </w:rPr>
        <w:t xml:space="preserve"> je bilo oddanih 54.730 vlog. </w:t>
      </w:r>
      <w:r w:rsidR="00FD6A69" w:rsidRPr="005A5017">
        <w:rPr>
          <w:rFonts w:ascii="Tahoma" w:hAnsi="Tahoma" w:cs="Tahoma"/>
          <w:sz w:val="22"/>
          <w:szCs w:val="22"/>
        </w:rPr>
        <w:t xml:space="preserve">Večino </w:t>
      </w:r>
      <w:r w:rsidR="00FD6A69" w:rsidRPr="00DF5683">
        <w:rPr>
          <w:rFonts w:ascii="Tahoma" w:hAnsi="Tahoma" w:cs="Tahoma"/>
          <w:b/>
          <w:sz w:val="22"/>
          <w:szCs w:val="22"/>
        </w:rPr>
        <w:t>98,5 %</w:t>
      </w:r>
      <w:r w:rsidR="00FD6A69" w:rsidRPr="005A5017">
        <w:rPr>
          <w:rFonts w:ascii="Tahoma" w:hAnsi="Tahoma" w:cs="Tahoma"/>
          <w:sz w:val="22"/>
          <w:szCs w:val="22"/>
        </w:rPr>
        <w:t xml:space="preserve"> so pripravljali s pomočjo kmetijskih svetovalcev. </w:t>
      </w:r>
      <w:r w:rsidRPr="005A5017">
        <w:rPr>
          <w:rFonts w:ascii="Tahoma" w:hAnsi="Tahoma" w:cs="Tahoma"/>
          <w:sz w:val="22"/>
          <w:szCs w:val="22"/>
        </w:rPr>
        <w:t>Število oddanih zbirnih vlog je</w:t>
      </w:r>
      <w:r w:rsidR="00FD6A69" w:rsidRPr="005A5017">
        <w:rPr>
          <w:rFonts w:ascii="Tahoma" w:hAnsi="Tahoma" w:cs="Tahoma"/>
          <w:sz w:val="22"/>
          <w:szCs w:val="22"/>
        </w:rPr>
        <w:t xml:space="preserve"> v letu 2023</w:t>
      </w:r>
      <w:r w:rsidRPr="005A5017">
        <w:rPr>
          <w:rFonts w:ascii="Tahoma" w:hAnsi="Tahoma" w:cs="Tahoma"/>
          <w:sz w:val="22"/>
          <w:szCs w:val="22"/>
        </w:rPr>
        <w:t xml:space="preserve"> za </w:t>
      </w:r>
      <w:r w:rsidRPr="00DF5683">
        <w:rPr>
          <w:rFonts w:ascii="Tahoma" w:hAnsi="Tahoma" w:cs="Tahoma"/>
          <w:b/>
          <w:sz w:val="22"/>
          <w:szCs w:val="22"/>
        </w:rPr>
        <w:t>1.092</w:t>
      </w:r>
      <w:r w:rsidRPr="005A5017">
        <w:rPr>
          <w:rFonts w:ascii="Tahoma" w:hAnsi="Tahoma" w:cs="Tahoma"/>
          <w:sz w:val="22"/>
          <w:szCs w:val="22"/>
        </w:rPr>
        <w:t xml:space="preserve"> manjše kot v letu 2022. </w:t>
      </w:r>
      <w:r w:rsidRPr="005A5017">
        <w:rPr>
          <w:rFonts w:ascii="Tahoma" w:hAnsi="Tahoma" w:cs="Tahoma"/>
          <w:sz w:val="22"/>
          <w:szCs w:val="22"/>
        </w:rPr>
        <w:lastRenderedPageBreak/>
        <w:t xml:space="preserve">Za informiranje vlagateljev je bilo po vse Sloveniji pripravljenih </w:t>
      </w:r>
      <w:r w:rsidRPr="00DF5683">
        <w:rPr>
          <w:rFonts w:ascii="Tahoma" w:hAnsi="Tahoma" w:cs="Tahoma"/>
          <w:b/>
          <w:sz w:val="22"/>
          <w:szCs w:val="22"/>
        </w:rPr>
        <w:t>219</w:t>
      </w:r>
      <w:r w:rsidRPr="005A5017">
        <w:rPr>
          <w:rFonts w:ascii="Tahoma" w:hAnsi="Tahoma" w:cs="Tahoma"/>
          <w:sz w:val="22"/>
          <w:szCs w:val="22"/>
        </w:rPr>
        <w:t xml:space="preserve"> usposabljanj, od tega </w:t>
      </w:r>
      <w:r w:rsidRPr="004E4982">
        <w:rPr>
          <w:rFonts w:ascii="Tahoma" w:hAnsi="Tahoma" w:cs="Tahoma"/>
          <w:b/>
          <w:sz w:val="22"/>
          <w:szCs w:val="22"/>
        </w:rPr>
        <w:t>206</w:t>
      </w:r>
      <w:r w:rsidRPr="005A5017">
        <w:rPr>
          <w:rFonts w:ascii="Tahoma" w:hAnsi="Tahoma" w:cs="Tahoma"/>
          <w:sz w:val="22"/>
          <w:szCs w:val="22"/>
        </w:rPr>
        <w:t xml:space="preserve"> v živo in </w:t>
      </w:r>
      <w:r w:rsidRPr="00DF5683">
        <w:rPr>
          <w:rFonts w:ascii="Tahoma" w:hAnsi="Tahoma" w:cs="Tahoma"/>
          <w:b/>
          <w:sz w:val="22"/>
          <w:szCs w:val="22"/>
        </w:rPr>
        <w:t>13</w:t>
      </w:r>
      <w:r w:rsidR="004E4982">
        <w:rPr>
          <w:rFonts w:ascii="Tahoma" w:hAnsi="Tahoma" w:cs="Tahoma"/>
          <w:sz w:val="22"/>
          <w:szCs w:val="22"/>
        </w:rPr>
        <w:t xml:space="preserve"> prek</w:t>
      </w:r>
      <w:r w:rsidRPr="005A5017">
        <w:rPr>
          <w:rFonts w:ascii="Tahoma" w:hAnsi="Tahoma" w:cs="Tahoma"/>
          <w:sz w:val="22"/>
          <w:szCs w:val="22"/>
        </w:rPr>
        <w:t xml:space="preserve"> spleta. Usposabljanj se je udeležilo </w:t>
      </w:r>
      <w:r w:rsidRPr="00DF5683">
        <w:rPr>
          <w:rFonts w:ascii="Tahoma" w:hAnsi="Tahoma" w:cs="Tahoma"/>
          <w:b/>
          <w:sz w:val="22"/>
          <w:szCs w:val="22"/>
        </w:rPr>
        <w:t>13.280</w:t>
      </w:r>
      <w:r w:rsidRPr="005A5017">
        <w:rPr>
          <w:rFonts w:ascii="Tahoma" w:hAnsi="Tahoma" w:cs="Tahoma"/>
          <w:sz w:val="22"/>
          <w:szCs w:val="22"/>
        </w:rPr>
        <w:t xml:space="preserve"> udeležencev. O novih intervencijah so kmetijski svetovalci pripravili številne prispevke v nacionalnih in lokalnih medijih (časopisi, glasila, radijske in televizijske kmetijske oddaje in na</w:t>
      </w:r>
      <w:r w:rsidR="004E4982">
        <w:rPr>
          <w:rFonts w:ascii="Tahoma" w:hAnsi="Tahoma" w:cs="Tahoma"/>
          <w:sz w:val="22"/>
          <w:szCs w:val="22"/>
        </w:rPr>
        <w:t>sveti</w:t>
      </w:r>
      <w:r w:rsidR="00EA7DE5" w:rsidRPr="005A5017">
        <w:rPr>
          <w:rFonts w:ascii="Tahoma" w:hAnsi="Tahoma" w:cs="Tahoma"/>
          <w:sz w:val="22"/>
          <w:szCs w:val="22"/>
        </w:rPr>
        <w:t xml:space="preserve"> …), na spletnih straneh</w:t>
      </w:r>
      <w:r w:rsidRPr="005A5017">
        <w:rPr>
          <w:rFonts w:ascii="Tahoma" w:hAnsi="Tahoma" w:cs="Tahoma"/>
          <w:sz w:val="22"/>
          <w:szCs w:val="22"/>
        </w:rPr>
        <w:t xml:space="preserve"> so bile objavljene video predstavitve intervencij. Za navodila o vseh intervencijah v tiskani obliki je poskrbelo Ministrstvo za kmetijstvo, gozdarstvo in prehrano, dostopna pa so bila na vseh lokacijah JSKS. Na KGZS ocenjujemo, da je bila kampanja za oddajo zahtevkov za interve</w:t>
      </w:r>
      <w:r w:rsidR="004E4982">
        <w:rPr>
          <w:rFonts w:ascii="Tahoma" w:hAnsi="Tahoma" w:cs="Tahoma"/>
          <w:sz w:val="22"/>
          <w:szCs w:val="22"/>
        </w:rPr>
        <w:t xml:space="preserve">ncije kmetijske politike težka in </w:t>
      </w:r>
      <w:r w:rsidRPr="005A5017">
        <w:rPr>
          <w:rFonts w:ascii="Tahoma" w:hAnsi="Tahoma" w:cs="Tahoma"/>
          <w:sz w:val="22"/>
          <w:szCs w:val="22"/>
        </w:rPr>
        <w:t>dolga</w:t>
      </w:r>
      <w:r w:rsidR="004E4982">
        <w:rPr>
          <w:rFonts w:ascii="Tahoma" w:hAnsi="Tahoma" w:cs="Tahoma"/>
          <w:sz w:val="22"/>
          <w:szCs w:val="22"/>
        </w:rPr>
        <w:t>,</w:t>
      </w:r>
      <w:r w:rsidRPr="005A5017">
        <w:rPr>
          <w:rFonts w:ascii="Tahoma" w:hAnsi="Tahoma" w:cs="Tahoma"/>
          <w:sz w:val="22"/>
          <w:szCs w:val="22"/>
        </w:rPr>
        <w:t xml:space="preserve"> a uspešno izvedena. </w:t>
      </w:r>
    </w:p>
    <w:p w:rsidR="001F5491" w:rsidRPr="005A5017" w:rsidRDefault="001F5491" w:rsidP="000B703B">
      <w:pPr>
        <w:spacing w:line="360" w:lineRule="auto"/>
        <w:jc w:val="both"/>
        <w:rPr>
          <w:rFonts w:ascii="Tahoma" w:hAnsi="Tahoma" w:cs="Tahoma"/>
          <w:sz w:val="22"/>
          <w:szCs w:val="22"/>
        </w:rPr>
      </w:pPr>
    </w:p>
    <w:p w:rsidR="00EA7DE5" w:rsidRPr="00C660FB" w:rsidRDefault="00C660FB" w:rsidP="00C660FB">
      <w:pPr>
        <w:pStyle w:val="Odstavekseznama"/>
        <w:numPr>
          <w:ilvl w:val="0"/>
          <w:numId w:val="43"/>
        </w:numPr>
        <w:spacing w:line="360" w:lineRule="auto"/>
        <w:rPr>
          <w:rFonts w:ascii="Tahoma" w:hAnsi="Tahoma" w:cs="Tahoma"/>
          <w:b/>
        </w:rPr>
      </w:pPr>
      <w:r>
        <w:rPr>
          <w:rFonts w:ascii="Tahoma" w:hAnsi="Tahoma" w:cs="Tahoma"/>
          <w:b/>
        </w:rPr>
        <w:t xml:space="preserve"> </w:t>
      </w:r>
      <w:r w:rsidR="00EA7DE5" w:rsidRPr="00C660FB">
        <w:rPr>
          <w:rFonts w:ascii="Tahoma" w:hAnsi="Tahoma" w:cs="Tahoma"/>
          <w:b/>
        </w:rPr>
        <w:t>PRE</w:t>
      </w:r>
      <w:r w:rsidR="000B703B" w:rsidRPr="00C660FB">
        <w:rPr>
          <w:rFonts w:ascii="Tahoma" w:hAnsi="Tahoma" w:cs="Tahoma"/>
          <w:b/>
        </w:rPr>
        <w:t>NOVLJEN PRAVILNIK</w:t>
      </w:r>
      <w:r w:rsidR="00EA7DE5" w:rsidRPr="00C660FB">
        <w:rPr>
          <w:rFonts w:ascii="Tahoma" w:hAnsi="Tahoma" w:cs="Tahoma"/>
          <w:b/>
        </w:rPr>
        <w:t xml:space="preserve"> ZNAKA ZA SPECIALIZIRANO PONUDBO NA TK</w:t>
      </w:r>
    </w:p>
    <w:p w:rsidR="001F5491" w:rsidRPr="005A5017" w:rsidRDefault="00EA7DE5" w:rsidP="00DF5683">
      <w:pPr>
        <w:spacing w:line="360" w:lineRule="auto"/>
        <w:jc w:val="both"/>
        <w:rPr>
          <w:rFonts w:ascii="Tahoma" w:hAnsi="Tahoma" w:cs="Tahoma"/>
          <w:sz w:val="22"/>
          <w:szCs w:val="22"/>
        </w:rPr>
      </w:pPr>
      <w:r w:rsidRPr="005A5017">
        <w:rPr>
          <w:rFonts w:ascii="Tahoma" w:hAnsi="Tahoma" w:cs="Tahoma"/>
          <w:sz w:val="22"/>
          <w:szCs w:val="22"/>
        </w:rPr>
        <w:t>Na KGZS je bila pripravljena prenova</w:t>
      </w:r>
      <w:r w:rsidR="001F5491" w:rsidRPr="005A5017">
        <w:rPr>
          <w:rFonts w:ascii="Tahoma" w:hAnsi="Tahoma" w:cs="Tahoma"/>
          <w:sz w:val="22"/>
          <w:szCs w:val="22"/>
        </w:rPr>
        <w:t xml:space="preserve"> Pravilnika o podeljevanju znaka za specializirano ponudbo na turističnih kmetijah, s katerimi turistom omogočamo lažjo prepoznavnost pri izbiri njim želene destinacije. Znaki, ki jih posamezna kmetija ob izpolnjevanju določenih pogojev pridobi</w:t>
      </w:r>
      <w:r w:rsidR="004E4982">
        <w:rPr>
          <w:rFonts w:ascii="Tahoma" w:hAnsi="Tahoma" w:cs="Tahoma"/>
          <w:sz w:val="22"/>
          <w:szCs w:val="22"/>
        </w:rPr>
        <w:t>,</w:t>
      </w:r>
      <w:r w:rsidR="001F5491" w:rsidRPr="005A5017">
        <w:rPr>
          <w:rFonts w:ascii="Tahoma" w:hAnsi="Tahoma" w:cs="Tahoma"/>
          <w:sz w:val="22"/>
          <w:szCs w:val="22"/>
        </w:rPr>
        <w:t xml:space="preserve"> so:  turizem na ekološki kmetiji, turistična kmetija s ponudbo za boljše počutje, družinam z otroki prijazna turistična kmetija, otrokom prijazna turistična kmetija, ljubiteljem konj in jahanja prijazna turistična kmetija, vinogradniška turistična kmetija in  gibalno oviranim osebam prijazna turistična kmetija.</w:t>
      </w:r>
    </w:p>
    <w:p w:rsidR="00EA7DE5" w:rsidRPr="005A5017" w:rsidRDefault="00EA7DE5" w:rsidP="000B703B">
      <w:pPr>
        <w:spacing w:line="360" w:lineRule="auto"/>
        <w:rPr>
          <w:rFonts w:ascii="Tahoma" w:hAnsi="Tahoma" w:cs="Tahoma"/>
          <w:sz w:val="22"/>
          <w:szCs w:val="22"/>
        </w:rPr>
      </w:pPr>
    </w:p>
    <w:p w:rsidR="001F5491" w:rsidRPr="00C660FB" w:rsidRDefault="00C660FB" w:rsidP="00C660FB">
      <w:pPr>
        <w:pStyle w:val="Odstavekseznama"/>
        <w:numPr>
          <w:ilvl w:val="0"/>
          <w:numId w:val="43"/>
        </w:numPr>
        <w:spacing w:line="360" w:lineRule="auto"/>
        <w:rPr>
          <w:rFonts w:ascii="Tahoma" w:hAnsi="Tahoma" w:cs="Tahoma"/>
          <w:b/>
        </w:rPr>
      </w:pPr>
      <w:r>
        <w:rPr>
          <w:rFonts w:ascii="Tahoma" w:hAnsi="Tahoma" w:cs="Tahoma"/>
          <w:b/>
        </w:rPr>
        <w:t xml:space="preserve"> </w:t>
      </w:r>
      <w:r w:rsidR="000D3E46" w:rsidRPr="00C660FB">
        <w:rPr>
          <w:rFonts w:ascii="Tahoma" w:hAnsi="Tahoma" w:cs="Tahoma"/>
          <w:b/>
        </w:rPr>
        <w:t>RAZŠIRITEV PANOŽNIH KROŽKOV</w:t>
      </w:r>
    </w:p>
    <w:p w:rsidR="001F5491" w:rsidRPr="005A5017" w:rsidRDefault="00EA7DE5" w:rsidP="000B703B">
      <w:pPr>
        <w:spacing w:line="360" w:lineRule="auto"/>
        <w:jc w:val="both"/>
        <w:rPr>
          <w:rFonts w:ascii="Tahoma" w:hAnsi="Tahoma" w:cs="Tahoma"/>
          <w:sz w:val="22"/>
          <w:szCs w:val="22"/>
        </w:rPr>
      </w:pPr>
      <w:r w:rsidRPr="005A5017">
        <w:rPr>
          <w:rFonts w:ascii="Tahoma" w:hAnsi="Tahoma" w:cs="Tahoma"/>
          <w:sz w:val="22"/>
          <w:szCs w:val="22"/>
        </w:rPr>
        <w:t>O</w:t>
      </w:r>
      <w:r w:rsidR="001F5491" w:rsidRPr="005A5017">
        <w:rPr>
          <w:rFonts w:ascii="Tahoma" w:hAnsi="Tahoma" w:cs="Tahoma"/>
          <w:sz w:val="22"/>
          <w:szCs w:val="22"/>
        </w:rPr>
        <w:t>krepitev dela s panožnimi krožki med kmeti, ki se ukvarjajo s prirejo mleka, pridelavo hmelja in jabolk.</w:t>
      </w:r>
      <w:r w:rsidRPr="005A5017">
        <w:rPr>
          <w:rFonts w:ascii="Tahoma" w:hAnsi="Tahoma" w:cs="Tahoma"/>
          <w:sz w:val="22"/>
          <w:szCs w:val="22"/>
        </w:rPr>
        <w:t xml:space="preserve"> </w:t>
      </w:r>
      <w:r w:rsidR="001F5491" w:rsidRPr="005A5017">
        <w:rPr>
          <w:rFonts w:ascii="Tahoma" w:hAnsi="Tahoma" w:cs="Tahoma"/>
          <w:sz w:val="22"/>
          <w:szCs w:val="22"/>
        </w:rPr>
        <w:t>Metoda skupinskega svetovalnega d</w:t>
      </w:r>
      <w:r w:rsidRPr="005A5017">
        <w:rPr>
          <w:rFonts w:ascii="Tahoma" w:hAnsi="Tahoma" w:cs="Tahoma"/>
          <w:sz w:val="22"/>
          <w:szCs w:val="22"/>
        </w:rPr>
        <w:t>ela z zainteresiranimi rejci oziroma</w:t>
      </w:r>
      <w:r w:rsidR="001F5491" w:rsidRPr="005A5017">
        <w:rPr>
          <w:rFonts w:ascii="Tahoma" w:hAnsi="Tahoma" w:cs="Tahoma"/>
          <w:sz w:val="22"/>
          <w:szCs w:val="22"/>
        </w:rPr>
        <w:t xml:space="preserve"> pridelovalci prinaša učinkovito izmenjavo izkušenj med njimi, hitrejše uvajanje tehnoloških rešitev s ciljem izboljšave ekonomskega položaja njihove pridelave.</w:t>
      </w:r>
      <w:r w:rsidR="000D3E46" w:rsidRPr="005A5017">
        <w:rPr>
          <w:rFonts w:ascii="Tahoma" w:hAnsi="Tahoma" w:cs="Tahoma"/>
          <w:sz w:val="22"/>
          <w:szCs w:val="22"/>
        </w:rPr>
        <w:t xml:space="preserve"> K</w:t>
      </w:r>
      <w:r w:rsidR="001F5491" w:rsidRPr="005A5017">
        <w:rPr>
          <w:rFonts w:ascii="Tahoma" w:hAnsi="Tahoma" w:cs="Tahoma"/>
          <w:sz w:val="22"/>
          <w:szCs w:val="22"/>
        </w:rPr>
        <w:t xml:space="preserve">rožke smo uvajali v dveh korakih na </w:t>
      </w:r>
      <w:r w:rsidR="004E4982">
        <w:rPr>
          <w:rFonts w:ascii="Tahoma" w:hAnsi="Tahoma" w:cs="Tahoma"/>
          <w:sz w:val="22"/>
          <w:szCs w:val="22"/>
        </w:rPr>
        <w:t>območju</w:t>
      </w:r>
      <w:r w:rsidR="001F5491" w:rsidRPr="005A5017">
        <w:rPr>
          <w:rFonts w:ascii="Tahoma" w:hAnsi="Tahoma" w:cs="Tahoma"/>
          <w:sz w:val="22"/>
          <w:szCs w:val="22"/>
        </w:rPr>
        <w:t xml:space="preserve"> treh kmetijsko gozdarskih zavodov, pri čemer smo k ekonomsko učinkovitejš</w:t>
      </w:r>
      <w:r w:rsidR="004E4982">
        <w:rPr>
          <w:rFonts w:ascii="Tahoma" w:hAnsi="Tahoma" w:cs="Tahoma"/>
          <w:sz w:val="22"/>
          <w:szCs w:val="22"/>
        </w:rPr>
        <w:t>emu pridelovanju usmerjali prek</w:t>
      </w:r>
      <w:r w:rsidR="001F5491" w:rsidRPr="005A5017">
        <w:rPr>
          <w:rFonts w:ascii="Tahoma" w:hAnsi="Tahoma" w:cs="Tahoma"/>
          <w:sz w:val="22"/>
          <w:szCs w:val="22"/>
        </w:rPr>
        <w:t xml:space="preserve"> sto kmetij.</w:t>
      </w:r>
    </w:p>
    <w:p w:rsidR="000B703B" w:rsidRPr="005A5017" w:rsidRDefault="000B703B" w:rsidP="000B703B">
      <w:pPr>
        <w:spacing w:line="360" w:lineRule="auto"/>
        <w:jc w:val="both"/>
        <w:rPr>
          <w:rFonts w:ascii="Tahoma" w:hAnsi="Tahoma" w:cs="Tahoma"/>
          <w:sz w:val="22"/>
          <w:szCs w:val="22"/>
        </w:rPr>
      </w:pPr>
    </w:p>
    <w:p w:rsidR="001F5491" w:rsidRPr="00C660FB" w:rsidRDefault="00C660FB" w:rsidP="00C660FB">
      <w:pPr>
        <w:pStyle w:val="Odstavekseznama"/>
        <w:numPr>
          <w:ilvl w:val="0"/>
          <w:numId w:val="43"/>
        </w:numPr>
        <w:spacing w:line="360" w:lineRule="auto"/>
        <w:rPr>
          <w:rFonts w:ascii="Tahoma" w:hAnsi="Tahoma" w:cs="Tahoma"/>
          <w:b/>
        </w:rPr>
      </w:pPr>
      <w:r>
        <w:rPr>
          <w:rFonts w:ascii="Tahoma" w:hAnsi="Tahoma" w:cs="Tahoma"/>
          <w:b/>
        </w:rPr>
        <w:t xml:space="preserve"> </w:t>
      </w:r>
      <w:r w:rsidR="005E7FBA" w:rsidRPr="00C660FB">
        <w:rPr>
          <w:rFonts w:ascii="Tahoma" w:hAnsi="Tahoma" w:cs="Tahoma"/>
          <w:b/>
        </w:rPr>
        <w:t xml:space="preserve">IZVAJANJU PRP RAZPISOV IN RAZPISOV IZ SN 2023-2027 </w:t>
      </w:r>
    </w:p>
    <w:p w:rsidR="001F5491" w:rsidRPr="005A5017" w:rsidRDefault="001F5491" w:rsidP="000B703B">
      <w:pPr>
        <w:spacing w:line="360" w:lineRule="auto"/>
        <w:jc w:val="both"/>
        <w:rPr>
          <w:rFonts w:ascii="Tahoma" w:hAnsi="Tahoma" w:cs="Tahoma"/>
          <w:bCs/>
          <w:sz w:val="22"/>
          <w:szCs w:val="22"/>
        </w:rPr>
      </w:pPr>
      <w:r w:rsidRPr="005A5017">
        <w:rPr>
          <w:rFonts w:ascii="Tahoma" w:hAnsi="Tahoma" w:cs="Tahoma"/>
          <w:sz w:val="22"/>
          <w:szCs w:val="22"/>
        </w:rPr>
        <w:t>Agencija za kmetijske trge in razvoj podeželja je v finančnem letu 2023 za kmetijska gospodarstva razpisala</w:t>
      </w:r>
      <w:r w:rsidRPr="005A5017">
        <w:rPr>
          <w:rFonts w:ascii="Tahoma" w:hAnsi="Tahoma" w:cs="Tahoma"/>
          <w:b/>
          <w:sz w:val="22"/>
          <w:szCs w:val="22"/>
        </w:rPr>
        <w:t xml:space="preserve"> 7</w:t>
      </w:r>
      <w:r w:rsidRPr="005A5017">
        <w:rPr>
          <w:rFonts w:ascii="Tahoma" w:hAnsi="Tahoma" w:cs="Tahoma"/>
          <w:sz w:val="22"/>
          <w:szCs w:val="22"/>
        </w:rPr>
        <w:t xml:space="preserve"> javnih razpis</w:t>
      </w:r>
      <w:r w:rsidR="005E7FBA" w:rsidRPr="005A5017">
        <w:rPr>
          <w:rFonts w:ascii="Tahoma" w:hAnsi="Tahoma" w:cs="Tahoma"/>
          <w:sz w:val="22"/>
          <w:szCs w:val="22"/>
        </w:rPr>
        <w:t xml:space="preserve">ov iz naslova PRP 2014-2020 in </w:t>
      </w:r>
      <w:r w:rsidR="005E7FBA" w:rsidRPr="005A5017">
        <w:rPr>
          <w:rFonts w:ascii="Tahoma" w:hAnsi="Tahoma" w:cs="Tahoma"/>
          <w:b/>
          <w:sz w:val="22"/>
          <w:szCs w:val="22"/>
        </w:rPr>
        <w:t>2</w:t>
      </w:r>
      <w:r w:rsidRPr="005A5017">
        <w:rPr>
          <w:rFonts w:ascii="Tahoma" w:hAnsi="Tahoma" w:cs="Tahoma"/>
          <w:sz w:val="22"/>
          <w:szCs w:val="22"/>
        </w:rPr>
        <w:t xml:space="preserve"> javna razpisa iz naslova SN 2023-2027. Največ odobrenih sredstev je bilo na </w:t>
      </w:r>
      <w:proofErr w:type="spellStart"/>
      <w:r w:rsidRPr="005A5017">
        <w:rPr>
          <w:rFonts w:ascii="Tahoma" w:hAnsi="Tahoma" w:cs="Tahoma"/>
          <w:sz w:val="22"/>
          <w:szCs w:val="22"/>
        </w:rPr>
        <w:t>podukrepu</w:t>
      </w:r>
      <w:proofErr w:type="spellEnd"/>
      <w:r w:rsidRPr="005A5017">
        <w:rPr>
          <w:rFonts w:ascii="Tahoma" w:hAnsi="Tahoma" w:cs="Tahoma"/>
          <w:sz w:val="22"/>
          <w:szCs w:val="22"/>
        </w:rPr>
        <w:t xml:space="preserve"> M04.2 Podpora za naložbe v predelavo, trženje oziroma razvoj kmetijskih proizvodov, sledi pa </w:t>
      </w:r>
      <w:proofErr w:type="spellStart"/>
      <w:r w:rsidRPr="005A5017">
        <w:rPr>
          <w:rFonts w:ascii="Tahoma" w:hAnsi="Tahoma" w:cs="Tahoma"/>
          <w:sz w:val="22"/>
          <w:szCs w:val="22"/>
        </w:rPr>
        <w:t>podukrep</w:t>
      </w:r>
      <w:proofErr w:type="spellEnd"/>
      <w:r w:rsidRPr="005A5017">
        <w:rPr>
          <w:rFonts w:ascii="Tahoma" w:hAnsi="Tahoma" w:cs="Tahoma"/>
          <w:sz w:val="22"/>
          <w:szCs w:val="22"/>
        </w:rPr>
        <w:t xml:space="preserve"> M04.1 Podpora za naložbe v kmetijska gospodarstva. Največ izplačil v letu 2023 je bilo izvedenih iz naslova </w:t>
      </w:r>
      <w:proofErr w:type="spellStart"/>
      <w:r w:rsidRPr="005A5017">
        <w:rPr>
          <w:rFonts w:ascii="Tahoma" w:hAnsi="Tahoma" w:cs="Tahoma"/>
          <w:sz w:val="22"/>
          <w:szCs w:val="22"/>
        </w:rPr>
        <w:t>podukrepa</w:t>
      </w:r>
      <w:proofErr w:type="spellEnd"/>
      <w:r w:rsidRPr="005A5017">
        <w:rPr>
          <w:rFonts w:ascii="Tahoma" w:hAnsi="Tahoma" w:cs="Tahoma"/>
          <w:sz w:val="22"/>
          <w:szCs w:val="22"/>
        </w:rPr>
        <w:t xml:space="preserve"> M04.1 Podpore za naložbe v kmetijska gospodarstva. Za zahtevke na tem </w:t>
      </w:r>
      <w:proofErr w:type="spellStart"/>
      <w:r w:rsidRPr="005A5017">
        <w:rPr>
          <w:rFonts w:ascii="Tahoma" w:hAnsi="Tahoma" w:cs="Tahoma"/>
          <w:sz w:val="22"/>
          <w:szCs w:val="22"/>
        </w:rPr>
        <w:t>podukrepu</w:t>
      </w:r>
      <w:proofErr w:type="spellEnd"/>
      <w:r w:rsidRPr="005A5017">
        <w:rPr>
          <w:rFonts w:ascii="Tahoma" w:hAnsi="Tahoma" w:cs="Tahoma"/>
          <w:sz w:val="22"/>
          <w:szCs w:val="22"/>
        </w:rPr>
        <w:t xml:space="preserve"> je bilo v letu 2023 izplačanih </w:t>
      </w:r>
      <w:r w:rsidRPr="005A5017">
        <w:rPr>
          <w:rFonts w:ascii="Tahoma" w:hAnsi="Tahoma" w:cs="Tahoma"/>
          <w:b/>
          <w:sz w:val="22"/>
          <w:szCs w:val="22"/>
        </w:rPr>
        <w:t>26,72</w:t>
      </w:r>
      <w:r w:rsidRPr="005A5017">
        <w:rPr>
          <w:rFonts w:ascii="Tahoma" w:hAnsi="Tahoma" w:cs="Tahoma"/>
          <w:sz w:val="22"/>
          <w:szCs w:val="22"/>
        </w:rPr>
        <w:t xml:space="preserve"> </w:t>
      </w:r>
      <w:r w:rsidR="004E4982">
        <w:rPr>
          <w:rFonts w:ascii="Tahoma" w:hAnsi="Tahoma" w:cs="Tahoma"/>
          <w:sz w:val="22"/>
          <w:szCs w:val="22"/>
        </w:rPr>
        <w:lastRenderedPageBreak/>
        <w:t>milijona evrov</w:t>
      </w:r>
      <w:r w:rsidRPr="005A5017">
        <w:rPr>
          <w:rFonts w:ascii="Tahoma" w:hAnsi="Tahoma" w:cs="Tahoma"/>
          <w:sz w:val="22"/>
          <w:szCs w:val="22"/>
        </w:rPr>
        <w:t xml:space="preserve"> za </w:t>
      </w:r>
      <w:proofErr w:type="spellStart"/>
      <w:r w:rsidRPr="005A5017">
        <w:rPr>
          <w:rFonts w:ascii="Tahoma" w:hAnsi="Tahoma" w:cs="Tahoma"/>
          <w:sz w:val="22"/>
          <w:szCs w:val="22"/>
        </w:rPr>
        <w:t>podukrep</w:t>
      </w:r>
      <w:proofErr w:type="spellEnd"/>
      <w:r w:rsidRPr="005A5017">
        <w:rPr>
          <w:rFonts w:ascii="Tahoma" w:hAnsi="Tahoma" w:cs="Tahoma"/>
          <w:sz w:val="22"/>
          <w:szCs w:val="22"/>
        </w:rPr>
        <w:t xml:space="preserve"> M04.2 Podpora za naložbe v predelavo/trženje in/ali razvoj kmetijskih proizvodov pa je bilo izplačanih </w:t>
      </w:r>
      <w:r w:rsidRPr="005A5017">
        <w:rPr>
          <w:rFonts w:ascii="Tahoma" w:hAnsi="Tahoma" w:cs="Tahoma"/>
          <w:b/>
          <w:sz w:val="22"/>
          <w:szCs w:val="22"/>
        </w:rPr>
        <w:t>12,49</w:t>
      </w:r>
      <w:r w:rsidRPr="005A5017">
        <w:rPr>
          <w:rFonts w:ascii="Tahoma" w:hAnsi="Tahoma" w:cs="Tahoma"/>
          <w:sz w:val="22"/>
          <w:szCs w:val="22"/>
        </w:rPr>
        <w:t xml:space="preserve"> </w:t>
      </w:r>
      <w:r w:rsidR="004E4982">
        <w:rPr>
          <w:rFonts w:ascii="Tahoma" w:hAnsi="Tahoma" w:cs="Tahoma"/>
          <w:sz w:val="22"/>
          <w:szCs w:val="22"/>
        </w:rPr>
        <w:t>milijona evrov</w:t>
      </w:r>
      <w:r w:rsidRPr="005A5017">
        <w:rPr>
          <w:rFonts w:ascii="Tahoma" w:hAnsi="Tahoma" w:cs="Tahoma"/>
          <w:sz w:val="22"/>
          <w:szCs w:val="22"/>
        </w:rPr>
        <w:t xml:space="preserve"> izplačil. </w:t>
      </w:r>
      <w:r w:rsidR="005E7FBA" w:rsidRPr="005A5017">
        <w:rPr>
          <w:rFonts w:ascii="Tahoma" w:hAnsi="Tahoma" w:cs="Tahoma"/>
          <w:sz w:val="22"/>
          <w:szCs w:val="22"/>
        </w:rPr>
        <w:t>K temu so pomembno pripomogli svetovalci JSKS pri KGZS z informiranjem o razpisih ter osebnim svetovanjem in pripravo vlog</w:t>
      </w:r>
      <w:r w:rsidRPr="005A5017">
        <w:rPr>
          <w:rFonts w:ascii="Tahoma" w:hAnsi="Tahoma" w:cs="Tahoma"/>
          <w:sz w:val="22"/>
          <w:szCs w:val="22"/>
        </w:rPr>
        <w:t>, zahtevkov in letnih poročil.</w:t>
      </w:r>
      <w:r w:rsidR="005E7FBA" w:rsidRPr="005A5017">
        <w:rPr>
          <w:rFonts w:ascii="Tahoma" w:hAnsi="Tahoma" w:cs="Tahoma"/>
          <w:sz w:val="22"/>
          <w:szCs w:val="22"/>
        </w:rPr>
        <w:t xml:space="preserve"> </w:t>
      </w:r>
      <w:r w:rsidRPr="005A5017">
        <w:rPr>
          <w:rFonts w:ascii="Tahoma" w:hAnsi="Tahoma" w:cs="Tahoma"/>
          <w:sz w:val="22"/>
          <w:szCs w:val="22"/>
        </w:rPr>
        <w:t xml:space="preserve">Info točke KGZS so izvedle </w:t>
      </w:r>
      <w:r w:rsidRPr="005A5017">
        <w:rPr>
          <w:rFonts w:ascii="Tahoma" w:hAnsi="Tahoma" w:cs="Tahoma"/>
          <w:b/>
          <w:sz w:val="22"/>
          <w:szCs w:val="22"/>
        </w:rPr>
        <w:t>9</w:t>
      </w:r>
      <w:r w:rsidRPr="005A5017">
        <w:rPr>
          <w:rFonts w:ascii="Tahoma" w:hAnsi="Tahoma" w:cs="Tahoma"/>
          <w:b/>
          <w:bCs/>
          <w:sz w:val="22"/>
          <w:szCs w:val="22"/>
        </w:rPr>
        <w:t xml:space="preserve"> </w:t>
      </w:r>
      <w:r w:rsidRPr="005A5017">
        <w:rPr>
          <w:rFonts w:ascii="Tahoma" w:hAnsi="Tahoma" w:cs="Tahoma"/>
          <w:bCs/>
          <w:sz w:val="22"/>
          <w:szCs w:val="22"/>
        </w:rPr>
        <w:t xml:space="preserve">predstavitev </w:t>
      </w:r>
      <w:r w:rsidRPr="005A5017">
        <w:rPr>
          <w:rFonts w:ascii="Tahoma" w:hAnsi="Tahoma" w:cs="Tahoma"/>
          <w:sz w:val="22"/>
          <w:szCs w:val="22"/>
        </w:rPr>
        <w:t xml:space="preserve">javnih razpisov PRP za kmetijska gospodarstva in zainteresirano javnost. </w:t>
      </w:r>
      <w:r w:rsidR="005E7FBA" w:rsidRPr="005A5017">
        <w:rPr>
          <w:rFonts w:ascii="Tahoma" w:hAnsi="Tahoma" w:cs="Tahoma"/>
          <w:sz w:val="22"/>
          <w:szCs w:val="22"/>
        </w:rPr>
        <w:t>Tako je v</w:t>
      </w:r>
      <w:r w:rsidRPr="005A5017">
        <w:rPr>
          <w:rFonts w:ascii="Tahoma" w:hAnsi="Tahoma" w:cs="Tahoma"/>
          <w:sz w:val="22"/>
          <w:szCs w:val="22"/>
        </w:rPr>
        <w:t xml:space="preserve"> finančnem letu 2023 na agencijo prispelo iz naslova kmetijskih gosp</w:t>
      </w:r>
      <w:r w:rsidR="005E7FBA" w:rsidRPr="005A5017">
        <w:rPr>
          <w:rFonts w:ascii="Tahoma" w:hAnsi="Tahoma" w:cs="Tahoma"/>
          <w:sz w:val="22"/>
          <w:szCs w:val="22"/>
        </w:rPr>
        <w:t>odarstev</w:t>
      </w:r>
      <w:r w:rsidRPr="005A5017">
        <w:rPr>
          <w:rFonts w:ascii="Tahoma" w:hAnsi="Tahoma" w:cs="Tahoma"/>
          <w:sz w:val="22"/>
          <w:szCs w:val="22"/>
        </w:rPr>
        <w:t xml:space="preserve"> </w:t>
      </w:r>
      <w:r w:rsidRPr="005A5017">
        <w:rPr>
          <w:rFonts w:ascii="Tahoma" w:hAnsi="Tahoma" w:cs="Tahoma"/>
          <w:b/>
          <w:bCs/>
          <w:sz w:val="22"/>
          <w:szCs w:val="22"/>
        </w:rPr>
        <w:t xml:space="preserve">817 </w:t>
      </w:r>
      <w:r w:rsidRPr="005A5017">
        <w:rPr>
          <w:rFonts w:ascii="Tahoma" w:hAnsi="Tahoma" w:cs="Tahoma"/>
          <w:bCs/>
          <w:sz w:val="22"/>
          <w:szCs w:val="22"/>
        </w:rPr>
        <w:t>vlog</w:t>
      </w:r>
      <w:r w:rsidR="005E7FBA" w:rsidRPr="005A5017">
        <w:rPr>
          <w:rFonts w:ascii="Tahoma" w:hAnsi="Tahoma" w:cs="Tahoma"/>
          <w:sz w:val="22"/>
          <w:szCs w:val="22"/>
        </w:rPr>
        <w:t>, na podlagi katerih je bilo</w:t>
      </w:r>
      <w:r w:rsidRPr="005A5017">
        <w:rPr>
          <w:rFonts w:ascii="Tahoma" w:hAnsi="Tahoma" w:cs="Tahoma"/>
          <w:sz w:val="22"/>
          <w:szCs w:val="22"/>
        </w:rPr>
        <w:t xml:space="preserve"> </w:t>
      </w:r>
      <w:r w:rsidRPr="005A5017">
        <w:rPr>
          <w:rFonts w:ascii="Tahoma" w:hAnsi="Tahoma" w:cs="Tahoma"/>
          <w:bCs/>
          <w:sz w:val="22"/>
          <w:szCs w:val="22"/>
        </w:rPr>
        <w:t>izdanih</w:t>
      </w:r>
      <w:r w:rsidRPr="005A5017">
        <w:rPr>
          <w:rFonts w:ascii="Tahoma" w:hAnsi="Tahoma" w:cs="Tahoma"/>
          <w:b/>
          <w:bCs/>
          <w:sz w:val="22"/>
          <w:szCs w:val="22"/>
        </w:rPr>
        <w:t xml:space="preserve"> 1.007 </w:t>
      </w:r>
      <w:r w:rsidRPr="005A5017">
        <w:rPr>
          <w:rFonts w:ascii="Tahoma" w:hAnsi="Tahoma" w:cs="Tahoma"/>
          <w:bCs/>
          <w:sz w:val="22"/>
          <w:szCs w:val="22"/>
        </w:rPr>
        <w:t>pozitivnih odločb v višini</w:t>
      </w:r>
      <w:r w:rsidR="005E7FBA" w:rsidRPr="005A5017">
        <w:rPr>
          <w:rFonts w:ascii="Tahoma" w:hAnsi="Tahoma" w:cs="Tahoma"/>
          <w:b/>
          <w:bCs/>
          <w:sz w:val="22"/>
          <w:szCs w:val="22"/>
        </w:rPr>
        <w:t xml:space="preserve"> 79.577.120 </w:t>
      </w:r>
      <w:r w:rsidR="004E4982">
        <w:rPr>
          <w:rFonts w:ascii="Tahoma" w:hAnsi="Tahoma" w:cs="Tahoma"/>
          <w:bCs/>
          <w:sz w:val="22"/>
          <w:szCs w:val="22"/>
        </w:rPr>
        <w:t>evrov</w:t>
      </w:r>
      <w:r w:rsidR="005E7FBA" w:rsidRPr="005A5017">
        <w:rPr>
          <w:rFonts w:ascii="Tahoma" w:hAnsi="Tahoma" w:cs="Tahoma"/>
          <w:b/>
          <w:bCs/>
          <w:sz w:val="22"/>
          <w:szCs w:val="22"/>
        </w:rPr>
        <w:t xml:space="preserve"> </w:t>
      </w:r>
      <w:r w:rsidR="005E7FBA" w:rsidRPr="005A5017">
        <w:rPr>
          <w:rFonts w:ascii="Tahoma" w:hAnsi="Tahoma" w:cs="Tahoma"/>
          <w:bCs/>
          <w:sz w:val="22"/>
          <w:szCs w:val="22"/>
        </w:rPr>
        <w:t>in</w:t>
      </w:r>
      <w:r w:rsidRPr="005A5017">
        <w:rPr>
          <w:rFonts w:ascii="Tahoma" w:hAnsi="Tahoma" w:cs="Tahoma"/>
          <w:sz w:val="22"/>
          <w:szCs w:val="22"/>
        </w:rPr>
        <w:t xml:space="preserve"> </w:t>
      </w:r>
      <w:r w:rsidRPr="005A5017">
        <w:rPr>
          <w:rFonts w:ascii="Tahoma" w:hAnsi="Tahoma" w:cs="Tahoma"/>
          <w:bCs/>
          <w:sz w:val="22"/>
          <w:szCs w:val="22"/>
        </w:rPr>
        <w:t xml:space="preserve">odobrenih vlog v višini </w:t>
      </w:r>
      <w:r w:rsidRPr="005A5017">
        <w:rPr>
          <w:rFonts w:ascii="Tahoma" w:hAnsi="Tahoma" w:cs="Tahoma"/>
          <w:b/>
          <w:bCs/>
          <w:sz w:val="22"/>
          <w:szCs w:val="22"/>
        </w:rPr>
        <w:t xml:space="preserve">88.996.233 </w:t>
      </w:r>
      <w:r w:rsidR="004E4982">
        <w:rPr>
          <w:rFonts w:ascii="Tahoma" w:hAnsi="Tahoma" w:cs="Tahoma"/>
          <w:bCs/>
          <w:sz w:val="22"/>
          <w:szCs w:val="22"/>
        </w:rPr>
        <w:t>evrov</w:t>
      </w:r>
      <w:r w:rsidR="005E7FBA" w:rsidRPr="005A5017">
        <w:rPr>
          <w:rFonts w:ascii="Tahoma" w:hAnsi="Tahoma" w:cs="Tahoma"/>
          <w:sz w:val="22"/>
          <w:szCs w:val="22"/>
        </w:rPr>
        <w:t>. N</w:t>
      </w:r>
      <w:r w:rsidRPr="005A5017">
        <w:rPr>
          <w:rFonts w:ascii="Tahoma" w:hAnsi="Tahoma" w:cs="Tahoma"/>
          <w:sz w:val="22"/>
          <w:szCs w:val="22"/>
        </w:rPr>
        <w:t>a agencijo</w:t>
      </w:r>
      <w:r w:rsidR="005E7FBA" w:rsidRPr="005A5017">
        <w:rPr>
          <w:rFonts w:ascii="Tahoma" w:hAnsi="Tahoma" w:cs="Tahoma"/>
          <w:sz w:val="22"/>
          <w:szCs w:val="22"/>
        </w:rPr>
        <w:t xml:space="preserve"> je</w:t>
      </w:r>
      <w:r w:rsidRPr="005A5017">
        <w:rPr>
          <w:rFonts w:ascii="Tahoma" w:hAnsi="Tahoma" w:cs="Tahoma"/>
          <w:sz w:val="22"/>
          <w:szCs w:val="22"/>
        </w:rPr>
        <w:t xml:space="preserve"> prispelo </w:t>
      </w:r>
      <w:r w:rsidRPr="005A5017">
        <w:rPr>
          <w:rFonts w:ascii="Tahoma" w:hAnsi="Tahoma" w:cs="Tahoma"/>
          <w:b/>
          <w:bCs/>
          <w:sz w:val="22"/>
          <w:szCs w:val="22"/>
        </w:rPr>
        <w:t xml:space="preserve">4.282 </w:t>
      </w:r>
      <w:r w:rsidRPr="005A5017">
        <w:rPr>
          <w:rFonts w:ascii="Tahoma" w:hAnsi="Tahoma" w:cs="Tahoma"/>
          <w:bCs/>
          <w:sz w:val="22"/>
          <w:szCs w:val="22"/>
        </w:rPr>
        <w:t>zahtevkov</w:t>
      </w:r>
      <w:r w:rsidRPr="005A5017">
        <w:rPr>
          <w:rFonts w:ascii="Tahoma" w:hAnsi="Tahoma" w:cs="Tahoma"/>
          <w:sz w:val="22"/>
          <w:szCs w:val="22"/>
        </w:rPr>
        <w:t xml:space="preserve"> (od tega </w:t>
      </w:r>
      <w:r w:rsidRPr="005A5017">
        <w:rPr>
          <w:rFonts w:ascii="Tahoma" w:hAnsi="Tahoma" w:cs="Tahoma"/>
          <w:b/>
          <w:bCs/>
          <w:sz w:val="22"/>
          <w:szCs w:val="22"/>
        </w:rPr>
        <w:t xml:space="preserve">2.907 </w:t>
      </w:r>
      <w:r w:rsidRPr="005A5017">
        <w:rPr>
          <w:rFonts w:ascii="Tahoma" w:hAnsi="Tahoma" w:cs="Tahoma"/>
          <w:bCs/>
          <w:sz w:val="22"/>
          <w:szCs w:val="22"/>
        </w:rPr>
        <w:t xml:space="preserve">zahtevkov za </w:t>
      </w:r>
      <w:proofErr w:type="spellStart"/>
      <w:r w:rsidRPr="005A5017">
        <w:rPr>
          <w:rFonts w:ascii="Tahoma" w:hAnsi="Tahoma" w:cs="Tahoma"/>
          <w:bCs/>
          <w:sz w:val="22"/>
          <w:szCs w:val="22"/>
        </w:rPr>
        <w:t>poukrep</w:t>
      </w:r>
      <w:proofErr w:type="spellEnd"/>
      <w:r w:rsidRPr="005A5017">
        <w:rPr>
          <w:rFonts w:ascii="Tahoma" w:hAnsi="Tahoma" w:cs="Tahoma"/>
          <w:b/>
          <w:bCs/>
          <w:sz w:val="22"/>
          <w:szCs w:val="22"/>
        </w:rPr>
        <w:t xml:space="preserve"> 6.3. </w:t>
      </w:r>
      <w:r w:rsidRPr="005A5017">
        <w:rPr>
          <w:rFonts w:ascii="Tahoma" w:hAnsi="Tahoma" w:cs="Tahoma"/>
          <w:bCs/>
          <w:sz w:val="22"/>
          <w:szCs w:val="22"/>
        </w:rPr>
        <w:t>Pomoč pri razvoju majhnih kmetij).</w:t>
      </w:r>
    </w:p>
    <w:p w:rsidR="001F5491" w:rsidRPr="005A5017" w:rsidRDefault="001F5491" w:rsidP="000B703B">
      <w:pPr>
        <w:spacing w:line="360" w:lineRule="auto"/>
        <w:jc w:val="both"/>
        <w:rPr>
          <w:rFonts w:ascii="Tahoma" w:hAnsi="Tahoma" w:cs="Tahoma"/>
          <w:b/>
          <w:sz w:val="22"/>
          <w:szCs w:val="22"/>
        </w:rPr>
      </w:pPr>
    </w:p>
    <w:p w:rsidR="001F5491" w:rsidRPr="00C660FB" w:rsidRDefault="00C660FB" w:rsidP="00C660FB">
      <w:pPr>
        <w:pStyle w:val="Odstavekseznama"/>
        <w:numPr>
          <w:ilvl w:val="0"/>
          <w:numId w:val="43"/>
        </w:numPr>
        <w:suppressAutoHyphens/>
        <w:autoSpaceDN w:val="0"/>
        <w:spacing w:line="360" w:lineRule="auto"/>
        <w:jc w:val="both"/>
        <w:textAlignment w:val="baseline"/>
        <w:rPr>
          <w:rFonts w:ascii="Tahoma" w:hAnsi="Tahoma" w:cs="Tahoma"/>
          <w:b/>
        </w:rPr>
      </w:pPr>
      <w:r w:rsidRPr="00C660FB">
        <w:rPr>
          <w:rFonts w:ascii="Tahoma" w:hAnsi="Tahoma" w:cs="Tahoma"/>
          <w:b/>
        </w:rPr>
        <w:t xml:space="preserve"> </w:t>
      </w:r>
      <w:r w:rsidR="00A52358" w:rsidRPr="00C660FB">
        <w:rPr>
          <w:rFonts w:ascii="Tahoma" w:hAnsi="Tahoma" w:cs="Tahoma"/>
          <w:b/>
        </w:rPr>
        <w:t>ZAGOTAVLJANJE POROČEVALSKIH KMETIJ ZA VZOREC FADN 2023</w:t>
      </w:r>
    </w:p>
    <w:p w:rsidR="001F5491" w:rsidRPr="005A5017" w:rsidRDefault="001F5491" w:rsidP="000B703B">
      <w:pPr>
        <w:suppressAutoHyphens/>
        <w:autoSpaceDN w:val="0"/>
        <w:spacing w:line="360" w:lineRule="auto"/>
        <w:jc w:val="both"/>
        <w:textAlignment w:val="baseline"/>
        <w:rPr>
          <w:rFonts w:ascii="Tahoma" w:hAnsi="Tahoma" w:cs="Tahoma"/>
          <w:sz w:val="22"/>
          <w:szCs w:val="22"/>
        </w:rPr>
      </w:pPr>
      <w:r w:rsidRPr="005A5017">
        <w:rPr>
          <w:rFonts w:ascii="Tahoma" w:hAnsi="Tahoma" w:cs="Tahoma"/>
          <w:sz w:val="22"/>
          <w:szCs w:val="22"/>
        </w:rPr>
        <w:t xml:space="preserve">Javna služba kmetijskega svetovanja pri KGZS je skupaj z računovodskima pisarnama na KGZS – Zavodu Kranj in Zavodu Ptuj, MKGP ter KIS v letu 2023 zagotovila podporno okolje za poročevalske kmetije, ki sodelujejo v reprezentativnem vzorcu FADN. Vzorec FADN za leto 2023 vključuje </w:t>
      </w:r>
      <w:r w:rsidRPr="00DF5683">
        <w:rPr>
          <w:rFonts w:ascii="Tahoma" w:hAnsi="Tahoma" w:cs="Tahoma"/>
          <w:b/>
          <w:sz w:val="22"/>
          <w:szCs w:val="22"/>
        </w:rPr>
        <w:t>933</w:t>
      </w:r>
      <w:r w:rsidRPr="005A5017">
        <w:rPr>
          <w:rFonts w:ascii="Tahoma" w:hAnsi="Tahoma" w:cs="Tahoma"/>
          <w:sz w:val="22"/>
          <w:szCs w:val="22"/>
        </w:rPr>
        <w:t xml:space="preserve"> poročevalskih kmetij, ki pa morajo najkasneje do konca februarja 2024 oddati vseh </w:t>
      </w:r>
      <w:r w:rsidRPr="00DF5683">
        <w:rPr>
          <w:rFonts w:ascii="Tahoma" w:hAnsi="Tahoma" w:cs="Tahoma"/>
          <w:b/>
          <w:sz w:val="22"/>
          <w:szCs w:val="22"/>
        </w:rPr>
        <w:t>27</w:t>
      </w:r>
      <w:r w:rsidRPr="005A5017">
        <w:rPr>
          <w:rFonts w:ascii="Tahoma" w:hAnsi="Tahoma" w:cs="Tahoma"/>
          <w:sz w:val="22"/>
          <w:szCs w:val="22"/>
        </w:rPr>
        <w:t xml:space="preserve"> poročil FADN za leto 2023. V okviru </w:t>
      </w:r>
      <w:r w:rsidR="00A52358" w:rsidRPr="005A5017">
        <w:rPr>
          <w:rFonts w:ascii="Tahoma" w:hAnsi="Tahoma" w:cs="Tahoma"/>
          <w:sz w:val="22"/>
          <w:szCs w:val="22"/>
        </w:rPr>
        <w:t>dela JSKS pri KGZS so potekala usposabljanja</w:t>
      </w:r>
      <w:r w:rsidRPr="005A5017">
        <w:rPr>
          <w:rFonts w:ascii="Tahoma" w:hAnsi="Tahoma" w:cs="Tahoma"/>
          <w:sz w:val="22"/>
          <w:szCs w:val="22"/>
        </w:rPr>
        <w:t xml:space="preserve"> za</w:t>
      </w:r>
      <w:r w:rsidR="00A52358" w:rsidRPr="005A5017">
        <w:rPr>
          <w:rFonts w:ascii="Tahoma" w:hAnsi="Tahoma" w:cs="Tahoma"/>
          <w:sz w:val="22"/>
          <w:szCs w:val="22"/>
        </w:rPr>
        <w:t xml:space="preserve"> vodenje FADN, svetovanja</w:t>
      </w:r>
      <w:r w:rsidRPr="005A5017">
        <w:rPr>
          <w:rFonts w:ascii="Tahoma" w:hAnsi="Tahoma" w:cs="Tahoma"/>
          <w:sz w:val="22"/>
          <w:szCs w:val="22"/>
        </w:rPr>
        <w:t xml:space="preserve"> gl</w:t>
      </w:r>
      <w:r w:rsidR="00A52358" w:rsidRPr="005A5017">
        <w:rPr>
          <w:rFonts w:ascii="Tahoma" w:hAnsi="Tahoma" w:cs="Tahoma"/>
          <w:sz w:val="22"/>
          <w:szCs w:val="22"/>
        </w:rPr>
        <w:t>ede vključitve v FADN ter nudenje</w:t>
      </w:r>
      <w:r w:rsidRPr="005A5017">
        <w:rPr>
          <w:rFonts w:ascii="Tahoma" w:hAnsi="Tahoma" w:cs="Tahoma"/>
          <w:sz w:val="22"/>
          <w:szCs w:val="22"/>
        </w:rPr>
        <w:t xml:space="preserve"> pomoč</w:t>
      </w:r>
      <w:r w:rsidR="00A52358" w:rsidRPr="005A5017">
        <w:rPr>
          <w:rFonts w:ascii="Tahoma" w:hAnsi="Tahoma" w:cs="Tahoma"/>
          <w:sz w:val="22"/>
          <w:szCs w:val="22"/>
        </w:rPr>
        <w:t>i</w:t>
      </w:r>
      <w:r w:rsidRPr="005A5017">
        <w:rPr>
          <w:rFonts w:ascii="Tahoma" w:hAnsi="Tahoma" w:cs="Tahoma"/>
          <w:sz w:val="22"/>
          <w:szCs w:val="22"/>
        </w:rPr>
        <w:t xml:space="preserve"> pri izpolnjevanju obrazcev in analizi njihovih preteklih poročil. Določeno je, da mora Slovenija vsako leto predložiti poročila FADN za </w:t>
      </w:r>
      <w:r w:rsidRPr="005A5017">
        <w:rPr>
          <w:rFonts w:ascii="Tahoma" w:hAnsi="Tahoma" w:cs="Tahoma"/>
          <w:b/>
          <w:sz w:val="22"/>
          <w:szCs w:val="22"/>
        </w:rPr>
        <w:t>908</w:t>
      </w:r>
      <w:r w:rsidRPr="005A5017">
        <w:rPr>
          <w:rFonts w:ascii="Tahoma" w:hAnsi="Tahoma" w:cs="Tahoma"/>
          <w:sz w:val="22"/>
          <w:szCs w:val="22"/>
        </w:rPr>
        <w:t xml:space="preserve"> tržnih kmetijskih gospodarstev. V kolikor Slovenija ne bi zagotovila ustreznega števila poročevalskih kmetij (manj kot </w:t>
      </w:r>
      <w:r w:rsidRPr="005A5017">
        <w:rPr>
          <w:rFonts w:ascii="Tahoma" w:hAnsi="Tahoma" w:cs="Tahoma"/>
          <w:b/>
          <w:sz w:val="22"/>
          <w:szCs w:val="22"/>
        </w:rPr>
        <w:t>80</w:t>
      </w:r>
      <w:r w:rsidR="00A52358" w:rsidRPr="005A5017">
        <w:rPr>
          <w:rFonts w:ascii="Tahoma" w:hAnsi="Tahoma" w:cs="Tahoma"/>
          <w:sz w:val="22"/>
          <w:szCs w:val="22"/>
        </w:rPr>
        <w:t xml:space="preserve"> </w:t>
      </w:r>
      <w:r w:rsidRPr="005A5017">
        <w:rPr>
          <w:rFonts w:ascii="Tahoma" w:hAnsi="Tahoma" w:cs="Tahoma"/>
          <w:sz w:val="22"/>
          <w:szCs w:val="22"/>
        </w:rPr>
        <w:t xml:space="preserve">%), bi se standardno plačilo za obdelavo podatkov s strani Evropske Komisije, znižalo. </w:t>
      </w:r>
    </w:p>
    <w:p w:rsidR="00A52358" w:rsidRPr="005A5017" w:rsidRDefault="00A52358" w:rsidP="000B703B">
      <w:pPr>
        <w:suppressAutoHyphens/>
        <w:autoSpaceDN w:val="0"/>
        <w:spacing w:line="360" w:lineRule="auto"/>
        <w:jc w:val="both"/>
        <w:textAlignment w:val="baseline"/>
        <w:rPr>
          <w:rFonts w:ascii="Tahoma" w:hAnsi="Tahoma" w:cs="Tahoma"/>
          <w:sz w:val="22"/>
          <w:szCs w:val="22"/>
        </w:rPr>
      </w:pPr>
    </w:p>
    <w:p w:rsidR="001F5491" w:rsidRPr="00C660FB" w:rsidRDefault="00C660FB" w:rsidP="00C660FB">
      <w:pPr>
        <w:pStyle w:val="Odstavekseznama"/>
        <w:numPr>
          <w:ilvl w:val="0"/>
          <w:numId w:val="43"/>
        </w:numPr>
        <w:suppressAutoHyphens/>
        <w:autoSpaceDN w:val="0"/>
        <w:spacing w:line="360" w:lineRule="auto"/>
        <w:jc w:val="both"/>
        <w:textAlignment w:val="baseline"/>
        <w:rPr>
          <w:rFonts w:ascii="Tahoma" w:hAnsi="Tahoma" w:cs="Tahoma"/>
          <w:b/>
        </w:rPr>
      </w:pPr>
      <w:r>
        <w:rPr>
          <w:rFonts w:ascii="Tahoma" w:hAnsi="Tahoma" w:cs="Tahoma"/>
          <w:b/>
        </w:rPr>
        <w:t xml:space="preserve"> </w:t>
      </w:r>
      <w:r w:rsidR="00A52358" w:rsidRPr="00C660FB">
        <w:rPr>
          <w:rFonts w:ascii="Tahoma" w:hAnsi="Tahoma" w:cs="Tahoma"/>
          <w:b/>
        </w:rPr>
        <w:t>CECRA STANDARD USPOSOBLJENOSTI ZA DELO V KMETIJSKEM SVETOVANJU</w:t>
      </w:r>
    </w:p>
    <w:p w:rsidR="001F5491" w:rsidRPr="005A5017" w:rsidRDefault="001F5491" w:rsidP="000B703B">
      <w:pPr>
        <w:suppressAutoHyphens/>
        <w:autoSpaceDN w:val="0"/>
        <w:spacing w:line="360" w:lineRule="auto"/>
        <w:jc w:val="both"/>
        <w:textAlignment w:val="baseline"/>
        <w:rPr>
          <w:rFonts w:ascii="Tahoma" w:hAnsi="Tahoma" w:cs="Tahoma"/>
          <w:sz w:val="22"/>
          <w:szCs w:val="22"/>
        </w:rPr>
      </w:pPr>
      <w:r w:rsidRPr="005A5017">
        <w:rPr>
          <w:rFonts w:ascii="Tahoma" w:hAnsi="Tahoma" w:cs="Tahoma"/>
          <w:sz w:val="22"/>
          <w:szCs w:val="22"/>
        </w:rPr>
        <w:t xml:space="preserve">Od leta 2018 </w:t>
      </w:r>
      <w:r w:rsidR="00153850" w:rsidRPr="005A5017">
        <w:rPr>
          <w:rFonts w:ascii="Tahoma" w:hAnsi="Tahoma" w:cs="Tahoma"/>
          <w:sz w:val="22"/>
          <w:szCs w:val="22"/>
        </w:rPr>
        <w:t>je KGZS akreditirana ustanova</w:t>
      </w:r>
      <w:r w:rsidRPr="005A5017">
        <w:rPr>
          <w:rFonts w:ascii="Tahoma" w:hAnsi="Tahoma" w:cs="Tahoma"/>
          <w:sz w:val="22"/>
          <w:szCs w:val="22"/>
        </w:rPr>
        <w:t xml:space="preserve"> za usposabljanje kmetijskih svetovalcev za pridobitev mednarodnega certifikata CECRA, ki predstavlja mednarodno dokazilo o usposobljenosti za delo v kmetijskem svetovanju. V letu 2023 so svetovalci prve generacije</w:t>
      </w:r>
      <w:r w:rsidR="00153850" w:rsidRPr="005A5017">
        <w:rPr>
          <w:rFonts w:ascii="Tahoma" w:hAnsi="Tahoma" w:cs="Tahoma"/>
          <w:sz w:val="22"/>
          <w:szCs w:val="22"/>
        </w:rPr>
        <w:t xml:space="preserve"> </w:t>
      </w:r>
      <w:r w:rsidRPr="005A5017">
        <w:rPr>
          <w:rFonts w:ascii="Tahoma" w:hAnsi="Tahoma" w:cs="Tahoma"/>
          <w:sz w:val="22"/>
          <w:szCs w:val="22"/>
        </w:rPr>
        <w:t>pridobili certifikat CECRA</w:t>
      </w:r>
      <w:r w:rsidR="00153850" w:rsidRPr="005A5017">
        <w:rPr>
          <w:rFonts w:ascii="Tahoma" w:hAnsi="Tahoma" w:cs="Tahoma"/>
          <w:sz w:val="22"/>
          <w:szCs w:val="22"/>
        </w:rPr>
        <w:t>.</w:t>
      </w:r>
      <w:r w:rsidRPr="005A5017">
        <w:rPr>
          <w:rFonts w:ascii="Tahoma" w:hAnsi="Tahoma" w:cs="Tahoma"/>
          <w:sz w:val="22"/>
          <w:szCs w:val="22"/>
        </w:rPr>
        <w:t xml:space="preserve"> Certifikate je pridobilo </w:t>
      </w:r>
      <w:r w:rsidRPr="005A5017">
        <w:rPr>
          <w:rFonts w:ascii="Tahoma" w:hAnsi="Tahoma" w:cs="Tahoma"/>
          <w:b/>
          <w:sz w:val="22"/>
          <w:szCs w:val="22"/>
        </w:rPr>
        <w:t>12</w:t>
      </w:r>
      <w:r w:rsidRPr="005A5017">
        <w:rPr>
          <w:rFonts w:ascii="Tahoma" w:hAnsi="Tahoma" w:cs="Tahoma"/>
          <w:sz w:val="22"/>
          <w:szCs w:val="22"/>
        </w:rPr>
        <w:t xml:space="preserve"> svetovalcev</w:t>
      </w:r>
      <w:r w:rsidR="00153850" w:rsidRPr="005A5017">
        <w:rPr>
          <w:rFonts w:ascii="Tahoma" w:hAnsi="Tahoma" w:cs="Tahoma"/>
          <w:sz w:val="22"/>
          <w:szCs w:val="22"/>
        </w:rPr>
        <w:t>.</w:t>
      </w:r>
    </w:p>
    <w:p w:rsidR="001F5491" w:rsidRPr="005A5017" w:rsidRDefault="001F5491" w:rsidP="000B703B">
      <w:pPr>
        <w:suppressAutoHyphens/>
        <w:autoSpaceDN w:val="0"/>
        <w:spacing w:line="360" w:lineRule="auto"/>
        <w:jc w:val="both"/>
        <w:textAlignment w:val="baseline"/>
        <w:rPr>
          <w:rFonts w:ascii="Tahoma" w:hAnsi="Tahoma" w:cs="Tahoma"/>
          <w:sz w:val="22"/>
          <w:szCs w:val="22"/>
        </w:rPr>
      </w:pPr>
      <w:r w:rsidRPr="005A5017">
        <w:rPr>
          <w:rFonts w:ascii="Tahoma" w:hAnsi="Tahoma" w:cs="Tahoma"/>
          <w:sz w:val="22"/>
          <w:szCs w:val="22"/>
        </w:rPr>
        <w:t xml:space="preserve">V letu 2023 je uspešno pridobila CECRA certifikat tudi skupina </w:t>
      </w:r>
      <w:r w:rsidRPr="005A5017">
        <w:rPr>
          <w:rFonts w:ascii="Tahoma" w:hAnsi="Tahoma" w:cs="Tahoma"/>
          <w:b/>
          <w:sz w:val="22"/>
          <w:szCs w:val="22"/>
        </w:rPr>
        <w:t>6</w:t>
      </w:r>
      <w:r w:rsidRPr="005A5017">
        <w:rPr>
          <w:rFonts w:ascii="Tahoma" w:hAnsi="Tahoma" w:cs="Tahoma"/>
          <w:sz w:val="22"/>
          <w:szCs w:val="22"/>
        </w:rPr>
        <w:t xml:space="preserve"> mladih slovenskih kmetijskih svetovalcev v okviru </w:t>
      </w:r>
      <w:r w:rsidRPr="005A5017">
        <w:rPr>
          <w:rFonts w:ascii="Tahoma" w:hAnsi="Tahoma" w:cs="Tahoma"/>
          <w:b/>
          <w:sz w:val="22"/>
          <w:szCs w:val="22"/>
        </w:rPr>
        <w:t>40</w:t>
      </w:r>
      <w:r w:rsidRPr="005A5017">
        <w:rPr>
          <w:rFonts w:ascii="Tahoma" w:hAnsi="Tahoma" w:cs="Tahoma"/>
          <w:sz w:val="22"/>
          <w:szCs w:val="22"/>
        </w:rPr>
        <w:t xml:space="preserve"> tedenskega mednarodnega programa, ki sta ga zasnovala EUFRAS in YPARD z namenom izvedbe programa mentorstva in usposabljanja mladih svetovalcev po CECRA standardu. </w:t>
      </w:r>
    </w:p>
    <w:p w:rsidR="001F5491" w:rsidRPr="005A5017" w:rsidRDefault="00153850" w:rsidP="000B703B">
      <w:pPr>
        <w:suppressAutoHyphens/>
        <w:autoSpaceDN w:val="0"/>
        <w:spacing w:line="360" w:lineRule="auto"/>
        <w:jc w:val="both"/>
        <w:textAlignment w:val="baseline"/>
        <w:rPr>
          <w:rFonts w:ascii="Tahoma" w:hAnsi="Tahoma" w:cs="Tahoma"/>
          <w:sz w:val="22"/>
          <w:szCs w:val="22"/>
        </w:rPr>
      </w:pPr>
      <w:r w:rsidRPr="005A5017">
        <w:rPr>
          <w:rFonts w:ascii="Tahoma" w:hAnsi="Tahoma" w:cs="Tahoma"/>
          <w:sz w:val="22"/>
          <w:szCs w:val="22"/>
        </w:rPr>
        <w:t>Z</w:t>
      </w:r>
      <w:r w:rsidR="001F5491" w:rsidRPr="005A5017">
        <w:rPr>
          <w:rFonts w:ascii="Tahoma" w:hAnsi="Tahoma" w:cs="Tahoma"/>
          <w:sz w:val="22"/>
          <w:szCs w:val="22"/>
        </w:rPr>
        <w:t xml:space="preserve"> usposabljanjem CECRA</w:t>
      </w:r>
      <w:r w:rsidRPr="005A5017">
        <w:rPr>
          <w:rFonts w:ascii="Tahoma" w:hAnsi="Tahoma" w:cs="Tahoma"/>
          <w:sz w:val="22"/>
          <w:szCs w:val="22"/>
        </w:rPr>
        <w:t xml:space="preserve"> sta začeli</w:t>
      </w:r>
      <w:r w:rsidR="001F5491" w:rsidRPr="005A5017">
        <w:rPr>
          <w:rFonts w:ascii="Tahoma" w:hAnsi="Tahoma" w:cs="Tahoma"/>
          <w:sz w:val="22"/>
          <w:szCs w:val="22"/>
        </w:rPr>
        <w:t xml:space="preserve"> dve novi generaciji svetovalcev in pričakujemo, da bomo</w:t>
      </w:r>
      <w:r w:rsidRPr="005A5017">
        <w:rPr>
          <w:rFonts w:ascii="Tahoma" w:hAnsi="Tahoma" w:cs="Tahoma"/>
          <w:sz w:val="22"/>
          <w:szCs w:val="22"/>
        </w:rPr>
        <w:t xml:space="preserve"> v prihodnjih letih imeli v sistemu dodatno</w:t>
      </w:r>
      <w:r w:rsidR="001F5491" w:rsidRPr="005A5017">
        <w:rPr>
          <w:rFonts w:ascii="Tahoma" w:hAnsi="Tahoma" w:cs="Tahoma"/>
          <w:sz w:val="22"/>
          <w:szCs w:val="22"/>
        </w:rPr>
        <w:t xml:space="preserve"> usposobljenih </w:t>
      </w:r>
      <w:r w:rsidR="001F5491" w:rsidRPr="005A5017">
        <w:rPr>
          <w:rFonts w:ascii="Tahoma" w:hAnsi="Tahoma" w:cs="Tahoma"/>
          <w:b/>
          <w:sz w:val="22"/>
          <w:szCs w:val="22"/>
        </w:rPr>
        <w:t>34</w:t>
      </w:r>
      <w:r w:rsidR="001F5491" w:rsidRPr="005A5017">
        <w:rPr>
          <w:rFonts w:ascii="Tahoma" w:hAnsi="Tahoma" w:cs="Tahoma"/>
          <w:sz w:val="22"/>
          <w:szCs w:val="22"/>
        </w:rPr>
        <w:t xml:space="preserve"> svetovalcev. </w:t>
      </w:r>
      <w:r w:rsidRPr="005A5017">
        <w:rPr>
          <w:rFonts w:ascii="Tahoma" w:hAnsi="Tahoma" w:cs="Tahoma"/>
          <w:sz w:val="22"/>
          <w:szCs w:val="22"/>
        </w:rPr>
        <w:t xml:space="preserve">Gre za nova </w:t>
      </w:r>
      <w:r w:rsidR="001F5491" w:rsidRPr="005A5017">
        <w:rPr>
          <w:rFonts w:ascii="Tahoma" w:hAnsi="Tahoma" w:cs="Tahoma"/>
          <w:sz w:val="22"/>
          <w:szCs w:val="22"/>
        </w:rPr>
        <w:t>metodološka znanja in dodatne komunika</w:t>
      </w:r>
      <w:r w:rsidRPr="005A5017">
        <w:rPr>
          <w:rFonts w:ascii="Tahoma" w:hAnsi="Tahoma" w:cs="Tahoma"/>
          <w:sz w:val="22"/>
          <w:szCs w:val="22"/>
        </w:rPr>
        <w:t>cijske veščine</w:t>
      </w:r>
      <w:r w:rsidR="001F5491" w:rsidRPr="005A5017">
        <w:rPr>
          <w:rFonts w:ascii="Tahoma" w:hAnsi="Tahoma" w:cs="Tahoma"/>
          <w:sz w:val="22"/>
          <w:szCs w:val="22"/>
        </w:rPr>
        <w:t xml:space="preserve"> za delo z ustreznimi in preizkušenimi svetovanimi </w:t>
      </w:r>
      <w:r w:rsidR="001F5491" w:rsidRPr="005A5017">
        <w:rPr>
          <w:rFonts w:ascii="Tahoma" w:hAnsi="Tahoma" w:cs="Tahoma"/>
          <w:sz w:val="22"/>
          <w:szCs w:val="22"/>
        </w:rPr>
        <w:lastRenderedPageBreak/>
        <w:t>tehnikami. Svetovalci, ki uspešno zaključijo usposabljanje, so primerljivo usposobljeni kot kmetijski svetovalc</w:t>
      </w:r>
      <w:r w:rsidR="004E4982">
        <w:rPr>
          <w:rFonts w:ascii="Tahoma" w:hAnsi="Tahoma" w:cs="Tahoma"/>
          <w:sz w:val="22"/>
          <w:szCs w:val="22"/>
        </w:rPr>
        <w:t>i drugod v Evropi. Z</w:t>
      </w:r>
      <w:r w:rsidRPr="005A5017">
        <w:rPr>
          <w:rFonts w:ascii="Tahoma" w:hAnsi="Tahoma" w:cs="Tahoma"/>
          <w:sz w:val="22"/>
          <w:szCs w:val="22"/>
        </w:rPr>
        <w:t>a kmetije</w:t>
      </w:r>
      <w:r w:rsidR="001F5491" w:rsidRPr="005A5017">
        <w:rPr>
          <w:rFonts w:ascii="Tahoma" w:hAnsi="Tahoma" w:cs="Tahoma"/>
          <w:sz w:val="22"/>
          <w:szCs w:val="22"/>
        </w:rPr>
        <w:t xml:space="preserve"> to pomeni, da bodo njihovi svetovalci z najsodobnejšimi pristopi svetovanja in prenosa znanja uspešno pomagali pri razvoju njihovih kmetij. </w:t>
      </w:r>
    </w:p>
    <w:p w:rsidR="001F5491" w:rsidRPr="005A5017" w:rsidRDefault="001F5491" w:rsidP="000B703B">
      <w:pPr>
        <w:suppressAutoHyphens/>
        <w:autoSpaceDN w:val="0"/>
        <w:spacing w:line="360" w:lineRule="auto"/>
        <w:jc w:val="both"/>
        <w:textAlignment w:val="baseline"/>
        <w:rPr>
          <w:rFonts w:ascii="Tahoma" w:hAnsi="Tahoma" w:cs="Tahoma"/>
          <w:sz w:val="22"/>
          <w:szCs w:val="22"/>
        </w:rPr>
      </w:pPr>
    </w:p>
    <w:p w:rsidR="000B703B" w:rsidRPr="00C660FB" w:rsidRDefault="00C660FB" w:rsidP="00C660FB">
      <w:pPr>
        <w:pStyle w:val="Odstavekseznama"/>
        <w:numPr>
          <w:ilvl w:val="0"/>
          <w:numId w:val="43"/>
        </w:numPr>
        <w:suppressAutoHyphens/>
        <w:autoSpaceDN w:val="0"/>
        <w:spacing w:line="360" w:lineRule="auto"/>
        <w:jc w:val="both"/>
        <w:textAlignment w:val="baseline"/>
        <w:rPr>
          <w:rFonts w:ascii="Tahoma" w:hAnsi="Tahoma" w:cs="Tahoma"/>
          <w:b/>
        </w:rPr>
      </w:pPr>
      <w:r>
        <w:rPr>
          <w:rFonts w:ascii="Tahoma" w:hAnsi="Tahoma" w:cs="Tahoma"/>
          <w:b/>
        </w:rPr>
        <w:t xml:space="preserve"> </w:t>
      </w:r>
      <w:r w:rsidR="00153850" w:rsidRPr="00C660FB">
        <w:rPr>
          <w:rFonts w:ascii="Tahoma" w:hAnsi="Tahoma" w:cs="Tahoma"/>
          <w:b/>
        </w:rPr>
        <w:t>INTERAKTIVNI STRATEŠKI MANAGEMENT, PODJETNIŠKA USPOSABLJANJA</w:t>
      </w:r>
    </w:p>
    <w:p w:rsidR="001F5491" w:rsidRPr="005A5017" w:rsidRDefault="001F5491" w:rsidP="000B703B">
      <w:pPr>
        <w:suppressAutoHyphens/>
        <w:autoSpaceDN w:val="0"/>
        <w:spacing w:line="360" w:lineRule="auto"/>
        <w:jc w:val="both"/>
        <w:textAlignment w:val="baseline"/>
        <w:rPr>
          <w:rFonts w:ascii="Tahoma" w:eastAsia="Calibri" w:hAnsi="Tahoma" w:cs="Tahoma"/>
          <w:b/>
          <w:sz w:val="22"/>
          <w:szCs w:val="22"/>
        </w:rPr>
      </w:pPr>
      <w:r w:rsidRPr="005A5017">
        <w:rPr>
          <w:rFonts w:ascii="Tahoma" w:hAnsi="Tahoma" w:cs="Tahoma"/>
          <w:sz w:val="22"/>
          <w:szCs w:val="22"/>
        </w:rPr>
        <w:t xml:space="preserve">Kmetje za uspešno kmetovanje in razvoj kmetij nujno </w:t>
      </w:r>
      <w:r w:rsidR="004E4982">
        <w:rPr>
          <w:rFonts w:ascii="Tahoma" w:hAnsi="Tahoma" w:cs="Tahoma"/>
          <w:sz w:val="22"/>
          <w:szCs w:val="22"/>
        </w:rPr>
        <w:t>rabijo</w:t>
      </w:r>
      <w:r w:rsidRPr="005A5017">
        <w:rPr>
          <w:rFonts w:ascii="Tahoma" w:hAnsi="Tahoma" w:cs="Tahoma"/>
          <w:sz w:val="22"/>
          <w:szCs w:val="22"/>
        </w:rPr>
        <w:t>, poleg tehnoloških znanj, tudi podjetniška znanja, ki so j</w:t>
      </w:r>
      <w:r w:rsidR="00153850" w:rsidRPr="005A5017">
        <w:rPr>
          <w:rFonts w:ascii="Tahoma" w:hAnsi="Tahoma" w:cs="Tahoma"/>
          <w:sz w:val="22"/>
          <w:szCs w:val="22"/>
        </w:rPr>
        <w:t>ih v letu 2023 pridobivali</w:t>
      </w:r>
      <w:r w:rsidR="004E4982">
        <w:rPr>
          <w:rFonts w:ascii="Tahoma" w:hAnsi="Tahoma" w:cs="Tahoma"/>
          <w:sz w:val="22"/>
          <w:szCs w:val="22"/>
        </w:rPr>
        <w:t xml:space="preserve"> prek</w:t>
      </w:r>
      <w:r w:rsidRPr="005A5017">
        <w:rPr>
          <w:rFonts w:ascii="Tahoma" w:hAnsi="Tahoma" w:cs="Tahoma"/>
          <w:sz w:val="22"/>
          <w:szCs w:val="22"/>
        </w:rPr>
        <w:t xml:space="preserve"> različnih usposabljanj.  </w:t>
      </w:r>
    </w:p>
    <w:p w:rsidR="001F5491" w:rsidRPr="005A5017" w:rsidRDefault="00153850" w:rsidP="000B703B">
      <w:pPr>
        <w:suppressAutoHyphens/>
        <w:autoSpaceDN w:val="0"/>
        <w:spacing w:line="360" w:lineRule="auto"/>
        <w:jc w:val="both"/>
        <w:textAlignment w:val="baseline"/>
        <w:rPr>
          <w:rFonts w:ascii="Tahoma" w:hAnsi="Tahoma" w:cs="Tahoma"/>
          <w:sz w:val="22"/>
          <w:szCs w:val="22"/>
        </w:rPr>
      </w:pPr>
      <w:r w:rsidRPr="005A5017">
        <w:rPr>
          <w:rFonts w:ascii="Tahoma" w:hAnsi="Tahoma" w:cs="Tahoma"/>
          <w:sz w:val="22"/>
          <w:szCs w:val="22"/>
        </w:rPr>
        <w:t>V letu 2023</w:t>
      </w:r>
      <w:r w:rsidR="001F5491" w:rsidRPr="005A5017">
        <w:rPr>
          <w:rFonts w:ascii="Tahoma" w:hAnsi="Tahoma" w:cs="Tahoma"/>
          <w:sz w:val="22"/>
          <w:szCs w:val="22"/>
        </w:rPr>
        <w:t xml:space="preserve"> smo nadaljeva</w:t>
      </w:r>
      <w:r w:rsidRPr="005A5017">
        <w:rPr>
          <w:rFonts w:ascii="Tahoma" w:hAnsi="Tahoma" w:cs="Tahoma"/>
          <w:sz w:val="22"/>
          <w:szCs w:val="22"/>
        </w:rPr>
        <w:t>li z</w:t>
      </w:r>
      <w:r w:rsidR="001F5491" w:rsidRPr="005A5017">
        <w:rPr>
          <w:rFonts w:ascii="Tahoma" w:hAnsi="Tahoma" w:cs="Tahoma"/>
          <w:sz w:val="22"/>
          <w:szCs w:val="22"/>
        </w:rPr>
        <w:t xml:space="preserve"> usposabljanji</w:t>
      </w:r>
      <w:r w:rsidRPr="005A5017">
        <w:rPr>
          <w:rFonts w:ascii="Tahoma" w:hAnsi="Tahoma" w:cs="Tahoma"/>
          <w:sz w:val="22"/>
          <w:szCs w:val="22"/>
        </w:rPr>
        <w:t xml:space="preserve"> za kmete po metodi interaktivnega strateškega menedžmenta (metoda ISM+)</w:t>
      </w:r>
      <w:r w:rsidR="001F5491" w:rsidRPr="005A5017">
        <w:rPr>
          <w:rFonts w:ascii="Tahoma" w:hAnsi="Tahoma" w:cs="Tahoma"/>
          <w:sz w:val="22"/>
          <w:szCs w:val="22"/>
        </w:rPr>
        <w:t>, ki so potek</w:t>
      </w:r>
      <w:r w:rsidR="00B052A9" w:rsidRPr="005A5017">
        <w:rPr>
          <w:rFonts w:ascii="Tahoma" w:hAnsi="Tahoma" w:cs="Tahoma"/>
          <w:sz w:val="22"/>
          <w:szCs w:val="22"/>
        </w:rPr>
        <w:t>ala na vseh</w:t>
      </w:r>
      <w:r w:rsidR="001F5491" w:rsidRPr="005A5017">
        <w:rPr>
          <w:rFonts w:ascii="Tahoma" w:hAnsi="Tahoma" w:cs="Tahoma"/>
          <w:sz w:val="22"/>
          <w:szCs w:val="22"/>
        </w:rPr>
        <w:t xml:space="preserve"> </w:t>
      </w:r>
      <w:r w:rsidR="00B052A9" w:rsidRPr="005A5017">
        <w:rPr>
          <w:rFonts w:ascii="Tahoma" w:hAnsi="Tahoma" w:cs="Tahoma"/>
          <w:sz w:val="22"/>
          <w:szCs w:val="22"/>
        </w:rPr>
        <w:t xml:space="preserve">osmih </w:t>
      </w:r>
      <w:r w:rsidR="001F5491" w:rsidRPr="005A5017">
        <w:rPr>
          <w:rFonts w:ascii="Tahoma" w:hAnsi="Tahoma" w:cs="Tahoma"/>
          <w:sz w:val="22"/>
          <w:szCs w:val="22"/>
        </w:rPr>
        <w:t>zavodih</w:t>
      </w:r>
      <w:r w:rsidR="00B052A9" w:rsidRPr="005A5017">
        <w:rPr>
          <w:rFonts w:ascii="Tahoma" w:hAnsi="Tahoma" w:cs="Tahoma"/>
          <w:sz w:val="22"/>
          <w:szCs w:val="22"/>
        </w:rPr>
        <w:t xml:space="preserve"> KGZS. Gre brezplačne</w:t>
      </w:r>
      <w:r w:rsidR="001F5491" w:rsidRPr="005A5017">
        <w:rPr>
          <w:rFonts w:ascii="Tahoma" w:hAnsi="Tahoma" w:cs="Tahoma"/>
          <w:sz w:val="22"/>
          <w:szCs w:val="22"/>
        </w:rPr>
        <w:t xml:space="preserve"> </w:t>
      </w:r>
      <w:r w:rsidR="00B052A9" w:rsidRPr="005A5017">
        <w:rPr>
          <w:rFonts w:ascii="Tahoma" w:hAnsi="Tahoma" w:cs="Tahoma"/>
          <w:sz w:val="22"/>
          <w:szCs w:val="22"/>
        </w:rPr>
        <w:t>tridnevne</w:t>
      </w:r>
      <w:r w:rsidR="001F5491" w:rsidRPr="005A5017">
        <w:rPr>
          <w:rFonts w:ascii="Tahoma" w:hAnsi="Tahoma" w:cs="Tahoma"/>
          <w:sz w:val="22"/>
          <w:szCs w:val="22"/>
        </w:rPr>
        <w:t xml:space="preserve"> delavnic</w:t>
      </w:r>
      <w:r w:rsidR="00B052A9" w:rsidRPr="005A5017">
        <w:rPr>
          <w:rFonts w:ascii="Tahoma" w:hAnsi="Tahoma" w:cs="Tahoma"/>
          <w:sz w:val="22"/>
          <w:szCs w:val="22"/>
        </w:rPr>
        <w:t>e</w:t>
      </w:r>
      <w:r w:rsidR="004E4982">
        <w:rPr>
          <w:rFonts w:ascii="Tahoma" w:hAnsi="Tahoma" w:cs="Tahoma"/>
          <w:sz w:val="22"/>
          <w:szCs w:val="22"/>
        </w:rPr>
        <w:t xml:space="preserve"> z manjšo skupino kmetov</w:t>
      </w:r>
      <w:r w:rsidR="001F5491" w:rsidRPr="005A5017">
        <w:rPr>
          <w:rFonts w:ascii="Tahoma" w:hAnsi="Tahoma" w:cs="Tahoma"/>
          <w:sz w:val="22"/>
          <w:szCs w:val="22"/>
        </w:rPr>
        <w:t xml:space="preserve"> pod strokovnim vodstvom kmetijskih svetovalcev, usposobljenih za vodenje delavnic po ISM+ metodi. Končni rezultat delavnice je izdelava konkretnega strateškega načrta razvoja km</w:t>
      </w:r>
      <w:r w:rsidR="00B052A9" w:rsidRPr="005A5017">
        <w:rPr>
          <w:rFonts w:ascii="Tahoma" w:hAnsi="Tahoma" w:cs="Tahoma"/>
          <w:sz w:val="22"/>
          <w:szCs w:val="22"/>
        </w:rPr>
        <w:t xml:space="preserve">etije za obdobje </w:t>
      </w:r>
      <w:r w:rsidR="00B052A9" w:rsidRPr="00DF5683">
        <w:rPr>
          <w:rFonts w:ascii="Tahoma" w:hAnsi="Tahoma" w:cs="Tahoma"/>
          <w:b/>
          <w:sz w:val="22"/>
          <w:szCs w:val="22"/>
        </w:rPr>
        <w:t>3-10</w:t>
      </w:r>
      <w:r w:rsidR="004E4982">
        <w:rPr>
          <w:rFonts w:ascii="Tahoma" w:hAnsi="Tahoma" w:cs="Tahoma"/>
          <w:sz w:val="22"/>
          <w:szCs w:val="22"/>
        </w:rPr>
        <w:t xml:space="preserve"> let</w:t>
      </w:r>
      <w:r w:rsidR="001F5491" w:rsidRPr="005A5017">
        <w:rPr>
          <w:rFonts w:ascii="Tahoma" w:hAnsi="Tahoma" w:cs="Tahoma"/>
          <w:sz w:val="22"/>
          <w:szCs w:val="22"/>
        </w:rPr>
        <w:t xml:space="preserve"> z razdelanimi aktivnostmi za dosego zastavljenih ciljev. V podporo se skozi celoten proces uporablja spletno orodje SMT (</w:t>
      </w:r>
      <w:proofErr w:type="spellStart"/>
      <w:r w:rsidR="001F5491" w:rsidRPr="005A5017">
        <w:rPr>
          <w:rFonts w:ascii="Tahoma" w:hAnsi="Tahoma" w:cs="Tahoma"/>
          <w:sz w:val="22"/>
          <w:szCs w:val="22"/>
        </w:rPr>
        <w:t>Strategic</w:t>
      </w:r>
      <w:proofErr w:type="spellEnd"/>
      <w:r w:rsidR="001F5491" w:rsidRPr="005A5017">
        <w:rPr>
          <w:rFonts w:ascii="Tahoma" w:hAnsi="Tahoma" w:cs="Tahoma"/>
          <w:sz w:val="22"/>
          <w:szCs w:val="22"/>
        </w:rPr>
        <w:t xml:space="preserve"> Management </w:t>
      </w:r>
      <w:proofErr w:type="spellStart"/>
      <w:r w:rsidR="001F5491" w:rsidRPr="005A5017">
        <w:rPr>
          <w:rFonts w:ascii="Tahoma" w:hAnsi="Tahoma" w:cs="Tahoma"/>
          <w:sz w:val="22"/>
          <w:szCs w:val="22"/>
        </w:rPr>
        <w:t>Tool</w:t>
      </w:r>
      <w:proofErr w:type="spellEnd"/>
      <w:r w:rsidR="001F5491" w:rsidRPr="005A5017">
        <w:rPr>
          <w:rFonts w:ascii="Tahoma" w:hAnsi="Tahoma" w:cs="Tahoma"/>
          <w:sz w:val="22"/>
          <w:szCs w:val="22"/>
        </w:rPr>
        <w:t xml:space="preserve">), ki smo ga za </w:t>
      </w:r>
      <w:r w:rsidR="00B052A9" w:rsidRPr="005A5017">
        <w:rPr>
          <w:rFonts w:ascii="Tahoma" w:hAnsi="Tahoma" w:cs="Tahoma"/>
          <w:sz w:val="22"/>
          <w:szCs w:val="22"/>
        </w:rPr>
        <w:t>svetovalno delo posodobili prek</w:t>
      </w:r>
      <w:r w:rsidR="001F5491" w:rsidRPr="005A5017">
        <w:rPr>
          <w:rFonts w:ascii="Tahoma" w:hAnsi="Tahoma" w:cs="Tahoma"/>
          <w:sz w:val="22"/>
          <w:szCs w:val="22"/>
        </w:rPr>
        <w:t xml:space="preserve"> projekta </w:t>
      </w:r>
      <w:proofErr w:type="spellStart"/>
      <w:r w:rsidR="001F5491" w:rsidRPr="005A5017">
        <w:rPr>
          <w:rFonts w:ascii="Tahoma" w:hAnsi="Tahoma" w:cs="Tahoma"/>
          <w:sz w:val="22"/>
          <w:szCs w:val="22"/>
        </w:rPr>
        <w:t>Fairshare</w:t>
      </w:r>
      <w:proofErr w:type="spellEnd"/>
      <w:r w:rsidR="001F5491" w:rsidRPr="005A5017">
        <w:rPr>
          <w:rFonts w:ascii="Tahoma" w:hAnsi="Tahoma" w:cs="Tahoma"/>
          <w:sz w:val="22"/>
          <w:szCs w:val="22"/>
        </w:rPr>
        <w:t xml:space="preserve">. </w:t>
      </w:r>
    </w:p>
    <w:p w:rsidR="001F5491" w:rsidRPr="005A5017" w:rsidRDefault="001F5491" w:rsidP="000B703B">
      <w:pPr>
        <w:suppressAutoHyphens/>
        <w:autoSpaceDN w:val="0"/>
        <w:spacing w:line="360" w:lineRule="auto"/>
        <w:jc w:val="both"/>
        <w:textAlignment w:val="baseline"/>
        <w:rPr>
          <w:rFonts w:ascii="Tahoma" w:hAnsi="Tahoma" w:cs="Tahoma"/>
          <w:sz w:val="22"/>
          <w:szCs w:val="22"/>
        </w:rPr>
      </w:pPr>
    </w:p>
    <w:p w:rsidR="001F5491" w:rsidRPr="00C660FB" w:rsidRDefault="00C660FB" w:rsidP="00C660FB">
      <w:pPr>
        <w:pStyle w:val="Odstavekseznama"/>
        <w:numPr>
          <w:ilvl w:val="0"/>
          <w:numId w:val="43"/>
        </w:numPr>
        <w:suppressAutoHyphens/>
        <w:autoSpaceDN w:val="0"/>
        <w:spacing w:line="360" w:lineRule="auto"/>
        <w:jc w:val="both"/>
        <w:textAlignment w:val="baseline"/>
        <w:rPr>
          <w:rFonts w:ascii="Tahoma" w:hAnsi="Tahoma" w:cs="Tahoma"/>
          <w:b/>
        </w:rPr>
      </w:pPr>
      <w:r>
        <w:rPr>
          <w:rFonts w:ascii="Tahoma" w:hAnsi="Tahoma" w:cs="Tahoma"/>
          <w:b/>
        </w:rPr>
        <w:t xml:space="preserve"> </w:t>
      </w:r>
      <w:r w:rsidR="001F5491" w:rsidRPr="00C660FB">
        <w:rPr>
          <w:rFonts w:ascii="Tahoma" w:hAnsi="Tahoma" w:cs="Tahoma"/>
          <w:b/>
        </w:rPr>
        <w:t xml:space="preserve">E </w:t>
      </w:r>
      <w:proofErr w:type="spellStart"/>
      <w:r w:rsidR="001F5491" w:rsidRPr="00C660FB">
        <w:rPr>
          <w:rFonts w:ascii="Tahoma" w:hAnsi="Tahoma" w:cs="Tahoma"/>
          <w:b/>
        </w:rPr>
        <w:t>naSVET</w:t>
      </w:r>
      <w:proofErr w:type="spellEnd"/>
      <w:r w:rsidR="001F5491" w:rsidRPr="00C660FB">
        <w:rPr>
          <w:rFonts w:ascii="Tahoma" w:hAnsi="Tahoma" w:cs="Tahoma"/>
          <w:b/>
        </w:rPr>
        <w:t xml:space="preserve"> KGZS</w:t>
      </w:r>
    </w:p>
    <w:p w:rsidR="001F5491" w:rsidRPr="005A5017" w:rsidRDefault="001F5491" w:rsidP="000B703B">
      <w:pPr>
        <w:suppressAutoHyphens/>
        <w:autoSpaceDN w:val="0"/>
        <w:spacing w:line="360" w:lineRule="auto"/>
        <w:jc w:val="both"/>
        <w:textAlignment w:val="baseline"/>
        <w:rPr>
          <w:rFonts w:ascii="Tahoma" w:hAnsi="Tahoma" w:cs="Tahoma"/>
          <w:sz w:val="22"/>
          <w:szCs w:val="22"/>
        </w:rPr>
      </w:pPr>
      <w:r w:rsidRPr="005A5017">
        <w:rPr>
          <w:rFonts w:ascii="Tahoma" w:hAnsi="Tahoma" w:cs="Tahoma"/>
          <w:sz w:val="22"/>
          <w:szCs w:val="22"/>
        </w:rPr>
        <w:t xml:space="preserve">Dostopnost do </w:t>
      </w:r>
      <w:r w:rsidR="004E4982">
        <w:rPr>
          <w:rFonts w:ascii="Tahoma" w:hAnsi="Tahoma" w:cs="Tahoma"/>
          <w:sz w:val="22"/>
          <w:szCs w:val="22"/>
        </w:rPr>
        <w:t>kakovostnih</w:t>
      </w:r>
      <w:r w:rsidRPr="005A5017">
        <w:rPr>
          <w:rFonts w:ascii="Tahoma" w:hAnsi="Tahoma" w:cs="Tahoma"/>
          <w:sz w:val="22"/>
          <w:szCs w:val="22"/>
        </w:rPr>
        <w:t xml:space="preserve"> in pravih </w:t>
      </w:r>
      <w:r w:rsidR="00B052A9" w:rsidRPr="005A5017">
        <w:rPr>
          <w:rFonts w:ascii="Tahoma" w:hAnsi="Tahoma" w:cs="Tahoma"/>
          <w:sz w:val="22"/>
          <w:szCs w:val="22"/>
        </w:rPr>
        <w:t>informacij ter</w:t>
      </w:r>
      <w:r w:rsidRPr="005A5017">
        <w:rPr>
          <w:rFonts w:ascii="Tahoma" w:hAnsi="Tahoma" w:cs="Tahoma"/>
          <w:sz w:val="22"/>
          <w:szCs w:val="22"/>
        </w:rPr>
        <w:t xml:space="preserve"> znanja je v današn</w:t>
      </w:r>
      <w:r w:rsidR="00B052A9" w:rsidRPr="005A5017">
        <w:rPr>
          <w:rFonts w:ascii="Tahoma" w:hAnsi="Tahoma" w:cs="Tahoma"/>
          <w:sz w:val="22"/>
          <w:szCs w:val="22"/>
        </w:rPr>
        <w:t>jem času vse bolj pomembna. Za slovenske kmete je zelo praktična</w:t>
      </w:r>
      <w:r w:rsidRPr="005A5017">
        <w:rPr>
          <w:rFonts w:ascii="Tahoma" w:hAnsi="Tahoma" w:cs="Tahoma"/>
          <w:sz w:val="22"/>
          <w:szCs w:val="22"/>
        </w:rPr>
        <w:t xml:space="preserve"> možnost izobraževanja na daljavo in v času in obsegu, ko to zmorejo</w:t>
      </w:r>
      <w:r w:rsidR="00B052A9" w:rsidRPr="005A5017">
        <w:rPr>
          <w:rFonts w:ascii="Tahoma" w:hAnsi="Tahoma" w:cs="Tahoma"/>
          <w:sz w:val="22"/>
          <w:szCs w:val="22"/>
        </w:rPr>
        <w:t xml:space="preserve">. S tem namenom smo na KGZS razvili </w:t>
      </w:r>
      <w:r w:rsidRPr="005A5017">
        <w:rPr>
          <w:rFonts w:ascii="Tahoma" w:hAnsi="Tahoma" w:cs="Tahoma"/>
          <w:sz w:val="22"/>
          <w:szCs w:val="22"/>
        </w:rPr>
        <w:t xml:space="preserve">platformo za izobraževanje in svetovanje na daljavo E </w:t>
      </w:r>
      <w:proofErr w:type="spellStart"/>
      <w:r w:rsidRPr="005A5017">
        <w:rPr>
          <w:rFonts w:ascii="Tahoma" w:hAnsi="Tahoma" w:cs="Tahoma"/>
          <w:sz w:val="22"/>
          <w:szCs w:val="22"/>
        </w:rPr>
        <w:t>naSVET</w:t>
      </w:r>
      <w:proofErr w:type="spellEnd"/>
      <w:r w:rsidRPr="005A5017">
        <w:rPr>
          <w:rFonts w:ascii="Tahoma" w:hAnsi="Tahoma" w:cs="Tahoma"/>
          <w:sz w:val="22"/>
          <w:szCs w:val="22"/>
        </w:rPr>
        <w:t xml:space="preserve"> KGZS. Platform</w:t>
      </w:r>
      <w:r w:rsidR="00B052A9" w:rsidRPr="005A5017">
        <w:rPr>
          <w:rFonts w:ascii="Tahoma" w:hAnsi="Tahoma" w:cs="Tahoma"/>
          <w:sz w:val="22"/>
          <w:szCs w:val="22"/>
        </w:rPr>
        <w:t xml:space="preserve">a se še razvija in nadgrajuje. KGZS je za predstavitev projekta in platforme E </w:t>
      </w:r>
      <w:proofErr w:type="spellStart"/>
      <w:r w:rsidR="00B052A9" w:rsidRPr="005A5017">
        <w:rPr>
          <w:rFonts w:ascii="Tahoma" w:hAnsi="Tahoma" w:cs="Tahoma"/>
          <w:sz w:val="22"/>
          <w:szCs w:val="22"/>
        </w:rPr>
        <w:t>naSVET</w:t>
      </w:r>
      <w:proofErr w:type="spellEnd"/>
      <w:r w:rsidR="00B052A9" w:rsidRPr="005A5017">
        <w:rPr>
          <w:rFonts w:ascii="Tahoma" w:hAnsi="Tahoma" w:cs="Tahoma"/>
          <w:sz w:val="22"/>
          <w:szCs w:val="22"/>
        </w:rPr>
        <w:t xml:space="preserve"> prejela priznanje in nagrado na mednarodni IALB, EUFRAS in SEASN konferenci (konferenca svetovalnih organizacij iz vse Evrope), ki je potekala septembra v Dresdnu v Nemčiji.</w:t>
      </w:r>
    </w:p>
    <w:p w:rsidR="001F5491" w:rsidRPr="005A5017" w:rsidRDefault="001F5491" w:rsidP="000B703B">
      <w:pPr>
        <w:suppressAutoHyphens/>
        <w:autoSpaceDN w:val="0"/>
        <w:spacing w:line="360" w:lineRule="auto"/>
        <w:jc w:val="both"/>
        <w:textAlignment w:val="baseline"/>
        <w:rPr>
          <w:rFonts w:ascii="Tahoma" w:hAnsi="Tahoma" w:cs="Tahoma"/>
          <w:sz w:val="22"/>
          <w:szCs w:val="22"/>
        </w:rPr>
      </w:pPr>
    </w:p>
    <w:p w:rsidR="001F5491" w:rsidRPr="00C660FB" w:rsidRDefault="00C660FB" w:rsidP="00C660FB">
      <w:pPr>
        <w:pStyle w:val="Odstavekseznama"/>
        <w:numPr>
          <w:ilvl w:val="0"/>
          <w:numId w:val="43"/>
        </w:numPr>
        <w:suppressAutoHyphens/>
        <w:autoSpaceDN w:val="0"/>
        <w:spacing w:line="360" w:lineRule="auto"/>
        <w:jc w:val="both"/>
        <w:textAlignment w:val="baseline"/>
        <w:rPr>
          <w:rFonts w:ascii="Tahoma" w:hAnsi="Tahoma" w:cs="Tahoma"/>
          <w:b/>
        </w:rPr>
      </w:pPr>
      <w:r>
        <w:rPr>
          <w:rFonts w:ascii="Tahoma" w:hAnsi="Tahoma" w:cs="Tahoma"/>
          <w:b/>
        </w:rPr>
        <w:t xml:space="preserve"> </w:t>
      </w:r>
      <w:r w:rsidR="00B33722" w:rsidRPr="00C660FB">
        <w:rPr>
          <w:rFonts w:ascii="Tahoma" w:hAnsi="Tahoma" w:cs="Tahoma"/>
          <w:b/>
        </w:rPr>
        <w:t>DIGITALIZACIJA SLUŽBE</w:t>
      </w:r>
      <w:r w:rsidR="000B703B" w:rsidRPr="00C660FB">
        <w:rPr>
          <w:rFonts w:ascii="Tahoma" w:hAnsi="Tahoma" w:cs="Tahoma"/>
          <w:b/>
        </w:rPr>
        <w:t xml:space="preserve"> KMETIJSKEGA SVETOVANJA</w:t>
      </w:r>
    </w:p>
    <w:p w:rsidR="001F5491" w:rsidRPr="005A5017" w:rsidRDefault="001F5491" w:rsidP="000B703B">
      <w:pPr>
        <w:suppressAutoHyphens/>
        <w:autoSpaceDN w:val="0"/>
        <w:spacing w:line="360" w:lineRule="auto"/>
        <w:jc w:val="both"/>
        <w:textAlignment w:val="baseline"/>
        <w:rPr>
          <w:rFonts w:ascii="Tahoma" w:hAnsi="Tahoma" w:cs="Tahoma"/>
          <w:sz w:val="22"/>
          <w:szCs w:val="22"/>
        </w:rPr>
      </w:pPr>
      <w:r w:rsidRPr="005A5017">
        <w:rPr>
          <w:rFonts w:ascii="Tahoma" w:hAnsi="Tahoma" w:cs="Tahoma"/>
          <w:sz w:val="22"/>
          <w:szCs w:val="22"/>
        </w:rPr>
        <w:t>Na KGZS uvajamo in uporabljamo tudi druga orodja, platforme in aplikacije, saj se je uporabnost teh orodij izredno povečala v času COVID-a. Izkazalo se je, da ta orodja omogočajo veliko dodatnih funkcionalnosti in povečujejo inte</w:t>
      </w:r>
      <w:r w:rsidR="00B33722" w:rsidRPr="005A5017">
        <w:rPr>
          <w:rFonts w:ascii="Tahoma" w:hAnsi="Tahoma" w:cs="Tahoma"/>
          <w:sz w:val="22"/>
          <w:szCs w:val="22"/>
        </w:rPr>
        <w:t>raktivnosti pri pripravah</w:t>
      </w:r>
      <w:r w:rsidRPr="005A5017">
        <w:rPr>
          <w:rFonts w:ascii="Tahoma" w:hAnsi="Tahoma" w:cs="Tahoma"/>
          <w:sz w:val="22"/>
          <w:szCs w:val="22"/>
        </w:rPr>
        <w:t xml:space="preserve"> predstavite</w:t>
      </w:r>
      <w:r w:rsidR="00B33722" w:rsidRPr="005A5017">
        <w:rPr>
          <w:rFonts w:ascii="Tahoma" w:hAnsi="Tahoma" w:cs="Tahoma"/>
          <w:sz w:val="22"/>
          <w:szCs w:val="22"/>
        </w:rPr>
        <w:t>v in izobraževanj. Prek</w:t>
      </w:r>
      <w:r w:rsidRPr="005A5017">
        <w:rPr>
          <w:rFonts w:ascii="Tahoma" w:hAnsi="Tahoma" w:cs="Tahoma"/>
          <w:sz w:val="22"/>
          <w:szCs w:val="22"/>
        </w:rPr>
        <w:t xml:space="preserve"> projekta Načrt okrevan</w:t>
      </w:r>
      <w:r w:rsidR="00B33722" w:rsidRPr="005A5017">
        <w:rPr>
          <w:rFonts w:ascii="Tahoma" w:hAnsi="Tahoma" w:cs="Tahoma"/>
          <w:sz w:val="22"/>
          <w:szCs w:val="22"/>
        </w:rPr>
        <w:t xml:space="preserve">ja in odpornosti razvijamo </w:t>
      </w:r>
      <w:r w:rsidRPr="005A5017">
        <w:rPr>
          <w:rFonts w:ascii="Tahoma" w:hAnsi="Tahoma" w:cs="Tahoma"/>
          <w:sz w:val="22"/>
          <w:szCs w:val="22"/>
        </w:rPr>
        <w:t>orodje</w:t>
      </w:r>
      <w:r w:rsidR="00B33722" w:rsidRPr="005A5017">
        <w:rPr>
          <w:rFonts w:ascii="Tahoma" w:hAnsi="Tahoma" w:cs="Tahoma"/>
          <w:sz w:val="22"/>
          <w:szCs w:val="22"/>
        </w:rPr>
        <w:t>, ki bo namenjeno digitalizaciji</w:t>
      </w:r>
      <w:r w:rsidRPr="005A5017">
        <w:rPr>
          <w:rFonts w:ascii="Tahoma" w:hAnsi="Tahoma" w:cs="Tahoma"/>
          <w:sz w:val="22"/>
          <w:szCs w:val="22"/>
        </w:rPr>
        <w:t xml:space="preserve"> celotnega sistema kmetijskega svetovanj</w:t>
      </w:r>
      <w:r w:rsidR="00B33722" w:rsidRPr="005A5017">
        <w:rPr>
          <w:rFonts w:ascii="Tahoma" w:hAnsi="Tahoma" w:cs="Tahoma"/>
          <w:sz w:val="22"/>
          <w:szCs w:val="22"/>
        </w:rPr>
        <w:t>a in bo pomemben delovni pripomoček kmetijskim</w:t>
      </w:r>
      <w:r w:rsidRPr="005A5017">
        <w:rPr>
          <w:rFonts w:ascii="Tahoma" w:hAnsi="Tahoma" w:cs="Tahoma"/>
          <w:sz w:val="22"/>
          <w:szCs w:val="22"/>
        </w:rPr>
        <w:t xml:space="preserve"> svetovalcem.</w:t>
      </w:r>
    </w:p>
    <w:p w:rsidR="001F5491" w:rsidRPr="005A5017" w:rsidRDefault="001F5491" w:rsidP="000B703B">
      <w:pPr>
        <w:suppressAutoHyphens/>
        <w:autoSpaceDN w:val="0"/>
        <w:spacing w:line="360" w:lineRule="auto"/>
        <w:jc w:val="both"/>
        <w:textAlignment w:val="baseline"/>
        <w:rPr>
          <w:rFonts w:ascii="Tahoma" w:hAnsi="Tahoma" w:cs="Tahoma"/>
          <w:sz w:val="22"/>
          <w:szCs w:val="22"/>
        </w:rPr>
      </w:pPr>
    </w:p>
    <w:p w:rsidR="001F5491" w:rsidRPr="00C660FB" w:rsidRDefault="00C660FB" w:rsidP="00C660FB">
      <w:pPr>
        <w:pStyle w:val="Odstavekseznama"/>
        <w:numPr>
          <w:ilvl w:val="0"/>
          <w:numId w:val="43"/>
        </w:numPr>
        <w:suppressAutoHyphens/>
        <w:autoSpaceDN w:val="0"/>
        <w:spacing w:line="360" w:lineRule="auto"/>
        <w:jc w:val="both"/>
        <w:textAlignment w:val="baseline"/>
        <w:rPr>
          <w:rFonts w:ascii="Tahoma" w:hAnsi="Tahoma" w:cs="Tahoma"/>
          <w:b/>
        </w:rPr>
      </w:pPr>
      <w:r>
        <w:rPr>
          <w:rFonts w:ascii="Tahoma" w:hAnsi="Tahoma" w:cs="Tahoma"/>
          <w:b/>
        </w:rPr>
        <w:lastRenderedPageBreak/>
        <w:t xml:space="preserve"> </w:t>
      </w:r>
      <w:r w:rsidR="00B33722" w:rsidRPr="00C660FB">
        <w:rPr>
          <w:rFonts w:ascii="Tahoma" w:hAnsi="Tahoma" w:cs="Tahoma"/>
          <w:b/>
        </w:rPr>
        <w:t>102 NOVIH POKLICNO KVALIFICIRANIH OSEB S PODROČJA KMETIJSTVA IN PREDELAVE NA TRADICIONAL</w:t>
      </w:r>
      <w:r w:rsidR="004E4982">
        <w:rPr>
          <w:rFonts w:ascii="Tahoma" w:hAnsi="Tahoma" w:cs="Tahoma"/>
          <w:b/>
        </w:rPr>
        <w:t>EN</w:t>
      </w:r>
      <w:r w:rsidR="00B33722" w:rsidRPr="00C660FB">
        <w:rPr>
          <w:rFonts w:ascii="Tahoma" w:hAnsi="Tahoma" w:cs="Tahoma"/>
          <w:b/>
        </w:rPr>
        <w:t xml:space="preserve"> NAČIN</w:t>
      </w:r>
    </w:p>
    <w:p w:rsidR="001F5491" w:rsidRPr="005A5017" w:rsidRDefault="00B33722" w:rsidP="000B703B">
      <w:pPr>
        <w:suppressAutoHyphens/>
        <w:autoSpaceDN w:val="0"/>
        <w:spacing w:line="360" w:lineRule="auto"/>
        <w:jc w:val="both"/>
        <w:textAlignment w:val="baseline"/>
        <w:rPr>
          <w:rFonts w:ascii="Tahoma" w:hAnsi="Tahoma" w:cs="Tahoma"/>
          <w:sz w:val="22"/>
          <w:szCs w:val="22"/>
        </w:rPr>
      </w:pPr>
      <w:r w:rsidRPr="005A5017">
        <w:rPr>
          <w:rFonts w:ascii="Tahoma" w:hAnsi="Tahoma" w:cs="Tahoma"/>
          <w:sz w:val="22"/>
          <w:szCs w:val="22"/>
        </w:rPr>
        <w:t>Tudi v letu 2023 smo prek</w:t>
      </w:r>
      <w:r w:rsidR="001F5491" w:rsidRPr="005A5017">
        <w:rPr>
          <w:rFonts w:ascii="Tahoma" w:hAnsi="Tahoma" w:cs="Tahoma"/>
          <w:sz w:val="22"/>
          <w:szCs w:val="22"/>
        </w:rPr>
        <w:t xml:space="preserve"> celega leta izvajali komisije za potrjevanje in pridobivanje Nacionalne poklicne kvalifikacije (NPK) za kmetijske NPK in za NPK s področja predelav na tradicionalen način. Certifikat so pridobile </w:t>
      </w:r>
      <w:r w:rsidR="001F5491" w:rsidRPr="005A5017">
        <w:rPr>
          <w:rFonts w:ascii="Tahoma" w:hAnsi="Tahoma" w:cs="Tahoma"/>
          <w:b/>
          <w:sz w:val="22"/>
          <w:szCs w:val="22"/>
        </w:rPr>
        <w:t>102</w:t>
      </w:r>
      <w:r w:rsidRPr="005A5017">
        <w:rPr>
          <w:rFonts w:ascii="Tahoma" w:hAnsi="Tahoma" w:cs="Tahoma"/>
          <w:sz w:val="22"/>
          <w:szCs w:val="22"/>
        </w:rPr>
        <w:t xml:space="preserve"> osebe, od tega </w:t>
      </w:r>
      <w:r w:rsidRPr="00DF5683">
        <w:rPr>
          <w:rFonts w:ascii="Tahoma" w:hAnsi="Tahoma" w:cs="Tahoma"/>
          <w:b/>
          <w:sz w:val="22"/>
          <w:szCs w:val="22"/>
        </w:rPr>
        <w:t>47</w:t>
      </w:r>
      <w:r w:rsidRPr="005A5017">
        <w:rPr>
          <w:rFonts w:ascii="Tahoma" w:hAnsi="Tahoma" w:cs="Tahoma"/>
          <w:sz w:val="22"/>
          <w:szCs w:val="22"/>
        </w:rPr>
        <w:t xml:space="preserve"> živinorejcev,</w:t>
      </w:r>
      <w:r w:rsidR="001F5491" w:rsidRPr="005A5017">
        <w:rPr>
          <w:rFonts w:ascii="Tahoma" w:hAnsi="Tahoma" w:cs="Tahoma"/>
          <w:sz w:val="22"/>
          <w:szCs w:val="22"/>
        </w:rPr>
        <w:t xml:space="preserve"> </w:t>
      </w:r>
      <w:r w:rsidR="001F5491" w:rsidRPr="00DF5683">
        <w:rPr>
          <w:rFonts w:ascii="Tahoma" w:hAnsi="Tahoma" w:cs="Tahoma"/>
          <w:b/>
          <w:sz w:val="22"/>
          <w:szCs w:val="22"/>
        </w:rPr>
        <w:t>25</w:t>
      </w:r>
      <w:r w:rsidR="001F5491" w:rsidRPr="005A5017">
        <w:rPr>
          <w:rFonts w:ascii="Tahoma" w:hAnsi="Tahoma" w:cs="Tahoma"/>
          <w:sz w:val="22"/>
          <w:szCs w:val="22"/>
        </w:rPr>
        <w:t xml:space="preserve"> po</w:t>
      </w:r>
      <w:r w:rsidRPr="005A5017">
        <w:rPr>
          <w:rFonts w:ascii="Tahoma" w:hAnsi="Tahoma" w:cs="Tahoma"/>
          <w:sz w:val="22"/>
          <w:szCs w:val="22"/>
        </w:rPr>
        <w:t xml:space="preserve">ljedelcev, ostalih </w:t>
      </w:r>
      <w:r w:rsidRPr="00DF5683">
        <w:rPr>
          <w:rFonts w:ascii="Tahoma" w:hAnsi="Tahoma" w:cs="Tahoma"/>
          <w:b/>
          <w:sz w:val="22"/>
          <w:szCs w:val="22"/>
        </w:rPr>
        <w:t>30</w:t>
      </w:r>
      <w:r w:rsidR="001F5491" w:rsidRPr="005A5017">
        <w:rPr>
          <w:rFonts w:ascii="Tahoma" w:hAnsi="Tahoma" w:cs="Tahoma"/>
          <w:sz w:val="22"/>
          <w:szCs w:val="22"/>
        </w:rPr>
        <w:t xml:space="preserve"> vinogradnikov, sadjarjev, zelenjadarjev</w:t>
      </w:r>
      <w:r w:rsidRPr="005A5017">
        <w:rPr>
          <w:rFonts w:ascii="Tahoma" w:hAnsi="Tahoma" w:cs="Tahoma"/>
          <w:sz w:val="22"/>
          <w:szCs w:val="22"/>
        </w:rPr>
        <w:t>,</w:t>
      </w:r>
      <w:r w:rsidR="001F5491" w:rsidRPr="005A5017">
        <w:rPr>
          <w:rFonts w:ascii="Tahoma" w:hAnsi="Tahoma" w:cs="Tahoma"/>
          <w:sz w:val="22"/>
          <w:szCs w:val="22"/>
        </w:rPr>
        <w:t xml:space="preserve"> predelovalcev mesa in</w:t>
      </w:r>
      <w:r w:rsidRPr="005A5017">
        <w:rPr>
          <w:rFonts w:ascii="Tahoma" w:hAnsi="Tahoma" w:cs="Tahoma"/>
          <w:sz w:val="22"/>
          <w:szCs w:val="22"/>
        </w:rPr>
        <w:t xml:space="preserve"> sadja na tradicionalen način,</w:t>
      </w:r>
      <w:r w:rsidR="001F5491" w:rsidRPr="005A5017">
        <w:rPr>
          <w:rFonts w:ascii="Tahoma" w:hAnsi="Tahoma" w:cs="Tahoma"/>
          <w:sz w:val="22"/>
          <w:szCs w:val="22"/>
        </w:rPr>
        <w:t xml:space="preserve"> izdelovalcev kruha, potic, peciva in testenin na tradicionalen način.</w:t>
      </w:r>
    </w:p>
    <w:p w:rsidR="001F5491" w:rsidRPr="005A5017" w:rsidRDefault="001F5491" w:rsidP="000B703B">
      <w:pPr>
        <w:suppressAutoHyphens/>
        <w:autoSpaceDN w:val="0"/>
        <w:spacing w:line="360" w:lineRule="auto"/>
        <w:jc w:val="both"/>
        <w:textAlignment w:val="baseline"/>
        <w:rPr>
          <w:rFonts w:ascii="Tahoma" w:hAnsi="Tahoma" w:cs="Tahoma"/>
          <w:sz w:val="22"/>
          <w:szCs w:val="22"/>
        </w:rPr>
      </w:pPr>
    </w:p>
    <w:p w:rsidR="001F5491" w:rsidRPr="00C660FB" w:rsidRDefault="00C660FB" w:rsidP="00C660FB">
      <w:pPr>
        <w:pStyle w:val="Odstavekseznama"/>
        <w:numPr>
          <w:ilvl w:val="0"/>
          <w:numId w:val="43"/>
        </w:numPr>
        <w:suppressAutoHyphens/>
        <w:autoSpaceDN w:val="0"/>
        <w:spacing w:line="360" w:lineRule="auto"/>
        <w:jc w:val="both"/>
        <w:textAlignment w:val="baseline"/>
        <w:rPr>
          <w:rFonts w:ascii="Tahoma" w:hAnsi="Tahoma" w:cs="Tahoma"/>
          <w:b/>
        </w:rPr>
      </w:pPr>
      <w:r>
        <w:rPr>
          <w:rFonts w:ascii="Tahoma" w:hAnsi="Tahoma" w:cs="Tahoma"/>
          <w:b/>
        </w:rPr>
        <w:t xml:space="preserve"> </w:t>
      </w:r>
      <w:r w:rsidR="00B33722" w:rsidRPr="00C660FB">
        <w:rPr>
          <w:rFonts w:ascii="Tahoma" w:hAnsi="Tahoma" w:cs="Tahoma"/>
          <w:b/>
        </w:rPr>
        <w:t>EKOLOŠKO KMETIJSTVO</w:t>
      </w:r>
    </w:p>
    <w:p w:rsidR="001F5491" w:rsidRPr="005A5017" w:rsidRDefault="001F5491" w:rsidP="000B703B">
      <w:pPr>
        <w:suppressAutoHyphens/>
        <w:autoSpaceDN w:val="0"/>
        <w:spacing w:line="360" w:lineRule="auto"/>
        <w:jc w:val="both"/>
        <w:textAlignment w:val="baseline"/>
        <w:rPr>
          <w:rFonts w:ascii="Tahoma" w:hAnsi="Tahoma" w:cs="Tahoma"/>
          <w:sz w:val="22"/>
          <w:szCs w:val="22"/>
        </w:rPr>
      </w:pPr>
      <w:r w:rsidRPr="005A5017">
        <w:rPr>
          <w:rFonts w:ascii="Tahoma" w:hAnsi="Tahoma" w:cs="Tahoma"/>
          <w:sz w:val="22"/>
          <w:szCs w:val="22"/>
        </w:rPr>
        <w:t xml:space="preserve">V letu 2023 smo na področju ekološkega kmetijstva aktivno sodelovali pri zakonodaji s pripombami na predloge zakonodaje, ki je vplivala na področje ekološkega kmetijstva in s prenosom informacij o zahtevah veljavne zakonodaje kmetom. Poseben poudarek je bil na Strateškem načrtu skupne kmetijske politike za obdobje 2023–2027. Širili smo informacijo o vzpostavitvi evidence ponudbe ekoloških živali in kmete spodbujali, da jo uporabljajo. Konec </w:t>
      </w:r>
      <w:r w:rsidR="00B33722" w:rsidRPr="005A5017">
        <w:rPr>
          <w:rFonts w:ascii="Tahoma" w:hAnsi="Tahoma" w:cs="Tahoma"/>
          <w:sz w:val="22"/>
          <w:szCs w:val="22"/>
        </w:rPr>
        <w:t xml:space="preserve">leta smo na MKGP naslovili </w:t>
      </w:r>
      <w:r w:rsidRPr="005A5017">
        <w:rPr>
          <w:rFonts w:ascii="Tahoma" w:hAnsi="Tahoma" w:cs="Tahoma"/>
          <w:sz w:val="22"/>
          <w:szCs w:val="22"/>
        </w:rPr>
        <w:t>predlog, da se podaljša možnosti vstopa v ekološko kontrolo do začetka oddaje zbirnih vlog.</w:t>
      </w:r>
      <w:r w:rsidR="00B33722" w:rsidRPr="005A5017">
        <w:rPr>
          <w:rFonts w:ascii="Tahoma" w:hAnsi="Tahoma" w:cs="Tahoma"/>
          <w:sz w:val="22"/>
          <w:szCs w:val="22"/>
        </w:rPr>
        <w:t xml:space="preserve"> </w:t>
      </w:r>
      <w:r w:rsidR="006C3BE1" w:rsidRPr="005A5017">
        <w:rPr>
          <w:rFonts w:ascii="Tahoma" w:hAnsi="Tahoma" w:cs="Tahoma"/>
          <w:sz w:val="22"/>
          <w:szCs w:val="22"/>
        </w:rPr>
        <w:t>V okviru izvajanja javnega naročila</w:t>
      </w:r>
      <w:r w:rsidRPr="005A5017">
        <w:rPr>
          <w:rFonts w:ascii="Tahoma" w:hAnsi="Tahoma" w:cs="Tahoma"/>
          <w:sz w:val="22"/>
          <w:szCs w:val="22"/>
        </w:rPr>
        <w:t xml:space="preserve"> Aktivnosti za pospeševanje in </w:t>
      </w:r>
      <w:r w:rsidR="006C3BE1" w:rsidRPr="005A5017">
        <w:rPr>
          <w:rFonts w:ascii="Tahoma" w:hAnsi="Tahoma" w:cs="Tahoma"/>
          <w:sz w:val="22"/>
          <w:szCs w:val="22"/>
        </w:rPr>
        <w:t>razvoj ekološkega kmetovanja je KGZS v sodelovanju s partnerji FKBV, ZDEKS in ČZS aktivno pospeševala interes za</w:t>
      </w:r>
      <w:r w:rsidRPr="005A5017">
        <w:rPr>
          <w:rFonts w:ascii="Tahoma" w:hAnsi="Tahoma" w:cs="Tahoma"/>
          <w:sz w:val="22"/>
          <w:szCs w:val="22"/>
        </w:rPr>
        <w:t xml:space="preserve"> ekološko kmetovanje. </w:t>
      </w:r>
      <w:r w:rsidR="006C3BE1" w:rsidRPr="005A5017">
        <w:rPr>
          <w:rFonts w:ascii="Tahoma" w:hAnsi="Tahoma" w:cs="Tahoma"/>
          <w:sz w:val="22"/>
          <w:szCs w:val="22"/>
        </w:rPr>
        <w:t>Gradi se</w:t>
      </w:r>
      <w:r w:rsidRPr="005A5017">
        <w:rPr>
          <w:rFonts w:ascii="Tahoma" w:hAnsi="Tahoma" w:cs="Tahoma"/>
          <w:sz w:val="22"/>
          <w:szCs w:val="22"/>
        </w:rPr>
        <w:t xml:space="preserve"> dobro medinstitucionalno sodelovanje</w:t>
      </w:r>
      <w:r w:rsidR="00B33722" w:rsidRPr="005A5017">
        <w:rPr>
          <w:rFonts w:ascii="Tahoma" w:hAnsi="Tahoma" w:cs="Tahoma"/>
          <w:sz w:val="22"/>
          <w:szCs w:val="22"/>
        </w:rPr>
        <w:t>.</w:t>
      </w:r>
    </w:p>
    <w:p w:rsidR="001F5491" w:rsidRPr="005A5017" w:rsidRDefault="001F5491" w:rsidP="000B703B">
      <w:pPr>
        <w:suppressAutoHyphens/>
        <w:autoSpaceDN w:val="0"/>
        <w:spacing w:line="360" w:lineRule="auto"/>
        <w:jc w:val="both"/>
        <w:textAlignment w:val="baseline"/>
        <w:rPr>
          <w:rFonts w:ascii="Tahoma" w:hAnsi="Tahoma" w:cs="Tahoma"/>
          <w:sz w:val="22"/>
          <w:szCs w:val="22"/>
        </w:rPr>
      </w:pPr>
    </w:p>
    <w:p w:rsidR="001F5491" w:rsidRPr="00C660FB" w:rsidRDefault="00C660FB" w:rsidP="00C660FB">
      <w:pPr>
        <w:pStyle w:val="Odstavekseznama"/>
        <w:numPr>
          <w:ilvl w:val="0"/>
          <w:numId w:val="43"/>
        </w:numPr>
        <w:suppressAutoHyphens/>
        <w:autoSpaceDN w:val="0"/>
        <w:spacing w:line="360" w:lineRule="auto"/>
        <w:jc w:val="both"/>
        <w:textAlignment w:val="baseline"/>
        <w:rPr>
          <w:rFonts w:ascii="Tahoma" w:hAnsi="Tahoma" w:cs="Tahoma"/>
          <w:b/>
        </w:rPr>
      </w:pPr>
      <w:r>
        <w:rPr>
          <w:rFonts w:ascii="Tahoma" w:hAnsi="Tahoma" w:cs="Tahoma"/>
          <w:b/>
        </w:rPr>
        <w:t xml:space="preserve"> </w:t>
      </w:r>
      <w:r w:rsidR="00B33722" w:rsidRPr="00C660FB">
        <w:rPr>
          <w:rFonts w:ascii="Tahoma" w:hAnsi="Tahoma" w:cs="Tahoma"/>
          <w:b/>
        </w:rPr>
        <w:t>DOSEŽKI NA PODROČJU MLADIH KMETOV</w:t>
      </w:r>
    </w:p>
    <w:p w:rsidR="001F5491" w:rsidRPr="005A5017" w:rsidRDefault="006C3BE1" w:rsidP="000B703B">
      <w:pPr>
        <w:spacing w:line="360" w:lineRule="auto"/>
        <w:rPr>
          <w:rFonts w:ascii="Tahoma" w:hAnsi="Tahoma" w:cs="Tahoma"/>
          <w:sz w:val="22"/>
          <w:szCs w:val="22"/>
        </w:rPr>
      </w:pPr>
      <w:r w:rsidRPr="005A5017">
        <w:rPr>
          <w:rFonts w:ascii="Tahoma" w:hAnsi="Tahoma" w:cs="Tahoma"/>
          <w:sz w:val="22"/>
          <w:szCs w:val="22"/>
        </w:rPr>
        <w:t>Na j</w:t>
      </w:r>
      <w:r w:rsidR="001F5491" w:rsidRPr="005A5017">
        <w:rPr>
          <w:rFonts w:ascii="Tahoma" w:hAnsi="Tahoma" w:cs="Tahoma"/>
          <w:sz w:val="22"/>
          <w:szCs w:val="22"/>
        </w:rPr>
        <w:t>avni razpis za intervencijo IRP24 - Podpora za vzpostavitev gospodarstev mladih kmetov za leto 2023</w:t>
      </w:r>
      <w:r w:rsidRPr="005A5017">
        <w:rPr>
          <w:rFonts w:ascii="Tahoma" w:hAnsi="Tahoma" w:cs="Tahoma"/>
          <w:sz w:val="22"/>
          <w:szCs w:val="22"/>
        </w:rPr>
        <w:t xml:space="preserve"> je bilo oddanih</w:t>
      </w:r>
      <w:r w:rsidR="001F5491" w:rsidRPr="005A5017">
        <w:rPr>
          <w:rFonts w:ascii="Tahoma" w:hAnsi="Tahoma" w:cs="Tahoma"/>
          <w:sz w:val="22"/>
          <w:szCs w:val="22"/>
        </w:rPr>
        <w:t xml:space="preserve"> </w:t>
      </w:r>
      <w:r w:rsidRPr="004E5FE9">
        <w:rPr>
          <w:rFonts w:ascii="Tahoma" w:hAnsi="Tahoma" w:cs="Tahoma"/>
          <w:b/>
          <w:sz w:val="22"/>
          <w:szCs w:val="22"/>
        </w:rPr>
        <w:t>84</w:t>
      </w:r>
      <w:r w:rsidRPr="005A5017">
        <w:rPr>
          <w:rFonts w:ascii="Tahoma" w:hAnsi="Tahoma" w:cs="Tahoma"/>
          <w:sz w:val="22"/>
          <w:szCs w:val="22"/>
        </w:rPr>
        <w:t xml:space="preserve"> vlog, ki so bile v večini pripravljene s strani Javne služba kmetijskega svetovanja.</w:t>
      </w:r>
      <w:r w:rsidR="001F5491" w:rsidRPr="005A5017">
        <w:rPr>
          <w:rFonts w:ascii="Tahoma" w:hAnsi="Tahoma" w:cs="Tahoma"/>
          <w:sz w:val="22"/>
          <w:szCs w:val="22"/>
        </w:rPr>
        <w:t xml:space="preserve"> Višina ra</w:t>
      </w:r>
      <w:r w:rsidRPr="005A5017">
        <w:rPr>
          <w:rFonts w:ascii="Tahoma" w:hAnsi="Tahoma" w:cs="Tahoma"/>
          <w:sz w:val="22"/>
          <w:szCs w:val="22"/>
        </w:rPr>
        <w:t xml:space="preserve">zpisanih nepovratnih sredstev znaša </w:t>
      </w:r>
      <w:r w:rsidR="001F5491" w:rsidRPr="00DF5683">
        <w:rPr>
          <w:rFonts w:ascii="Tahoma" w:hAnsi="Tahoma" w:cs="Tahoma"/>
          <w:b/>
          <w:sz w:val="22"/>
          <w:szCs w:val="22"/>
        </w:rPr>
        <w:t>12.162.120</w:t>
      </w:r>
      <w:r w:rsidR="00DF5683">
        <w:rPr>
          <w:rFonts w:ascii="Tahoma" w:hAnsi="Tahoma" w:cs="Tahoma"/>
          <w:sz w:val="22"/>
          <w:szCs w:val="22"/>
        </w:rPr>
        <w:t xml:space="preserve"> evrov</w:t>
      </w:r>
      <w:r w:rsidR="001F5491" w:rsidRPr="005A5017">
        <w:rPr>
          <w:rFonts w:ascii="Tahoma" w:hAnsi="Tahoma" w:cs="Tahoma"/>
          <w:sz w:val="22"/>
          <w:szCs w:val="22"/>
        </w:rPr>
        <w:t>.</w:t>
      </w:r>
      <w:r w:rsidRPr="005A5017">
        <w:rPr>
          <w:rFonts w:ascii="Tahoma" w:hAnsi="Tahoma" w:cs="Tahoma"/>
          <w:sz w:val="22"/>
          <w:szCs w:val="22"/>
        </w:rPr>
        <w:t xml:space="preserve"> Izvedene so bile</w:t>
      </w:r>
      <w:r w:rsidR="001F5491" w:rsidRPr="005A5017">
        <w:rPr>
          <w:rFonts w:ascii="Tahoma" w:hAnsi="Tahoma" w:cs="Tahoma"/>
          <w:sz w:val="22"/>
          <w:szCs w:val="22"/>
        </w:rPr>
        <w:t xml:space="preserve"> javne predstavitve za intervencijo IRP24 - Podpora za vzpostavitev gospodarstev mladih ter za IRP30 Medgeneracijski prenos znanja.</w:t>
      </w:r>
    </w:p>
    <w:p w:rsidR="001F5491" w:rsidRDefault="001F5491" w:rsidP="000B703B">
      <w:pPr>
        <w:pStyle w:val="Navadensplet"/>
        <w:spacing w:after="360" w:line="360" w:lineRule="auto"/>
        <w:textAlignment w:val="baseline"/>
        <w:rPr>
          <w:rFonts w:ascii="Tahoma" w:hAnsi="Tahoma" w:cs="Tahoma"/>
          <w:sz w:val="22"/>
          <w:szCs w:val="22"/>
        </w:rPr>
      </w:pPr>
      <w:r w:rsidRPr="005A5017">
        <w:rPr>
          <w:rFonts w:ascii="Tahoma" w:hAnsi="Tahoma" w:cs="Tahoma"/>
          <w:sz w:val="22"/>
          <w:szCs w:val="22"/>
        </w:rPr>
        <w:t>Prva tako smo peljali že v</w:t>
      </w:r>
      <w:r w:rsidR="006C3BE1" w:rsidRPr="005A5017">
        <w:rPr>
          <w:rFonts w:ascii="Tahoma" w:hAnsi="Tahoma" w:cs="Tahoma"/>
          <w:sz w:val="22"/>
          <w:szCs w:val="22"/>
        </w:rPr>
        <w:t>se utečene aktivnosti v sodelovanju z mladimi kmeti</w:t>
      </w:r>
      <w:r w:rsidRPr="005A5017">
        <w:rPr>
          <w:rFonts w:ascii="Tahoma" w:hAnsi="Tahoma" w:cs="Tahoma"/>
          <w:sz w:val="22"/>
          <w:szCs w:val="22"/>
        </w:rPr>
        <w:t xml:space="preserve"> (priprava akcijskega načrta za mlade kmete, strokovna ekskurzija, izobraževanja za mla</w:t>
      </w:r>
      <w:r w:rsidR="006C3BE1" w:rsidRPr="005A5017">
        <w:rPr>
          <w:rFonts w:ascii="Tahoma" w:hAnsi="Tahoma" w:cs="Tahoma"/>
          <w:sz w:val="22"/>
          <w:szCs w:val="22"/>
        </w:rPr>
        <w:t>de kmete, sodelovanje z ZSPM,</w:t>
      </w:r>
      <w:r w:rsidR="00DF5683">
        <w:rPr>
          <w:rFonts w:ascii="Tahoma" w:hAnsi="Tahoma" w:cs="Tahoma"/>
          <w:sz w:val="22"/>
          <w:szCs w:val="22"/>
        </w:rPr>
        <w:t xml:space="preserve"> </w:t>
      </w:r>
      <w:r w:rsidR="006C3BE1" w:rsidRPr="005A5017">
        <w:rPr>
          <w:rFonts w:ascii="Tahoma" w:hAnsi="Tahoma" w:cs="Tahoma"/>
          <w:sz w:val="22"/>
          <w:szCs w:val="22"/>
        </w:rPr>
        <w:t>…).</w:t>
      </w:r>
    </w:p>
    <w:p w:rsidR="00947135" w:rsidRPr="005A5017" w:rsidRDefault="00947135" w:rsidP="000B703B">
      <w:pPr>
        <w:pStyle w:val="Navadensplet"/>
        <w:spacing w:after="360" w:line="360" w:lineRule="auto"/>
        <w:textAlignment w:val="baseline"/>
        <w:rPr>
          <w:rFonts w:ascii="Tahoma" w:hAnsi="Tahoma" w:cs="Tahoma"/>
          <w:sz w:val="22"/>
          <w:szCs w:val="22"/>
        </w:rPr>
      </w:pPr>
    </w:p>
    <w:p w:rsidR="00925B77" w:rsidRPr="00C660FB" w:rsidRDefault="00C660FB" w:rsidP="00C660FB">
      <w:pPr>
        <w:pStyle w:val="Odstavekseznama"/>
        <w:numPr>
          <w:ilvl w:val="0"/>
          <w:numId w:val="43"/>
        </w:numPr>
        <w:spacing w:line="360" w:lineRule="auto"/>
        <w:rPr>
          <w:rFonts w:ascii="Tahoma" w:hAnsi="Tahoma" w:cs="Tahoma"/>
          <w:b/>
        </w:rPr>
      </w:pPr>
      <w:r>
        <w:rPr>
          <w:rFonts w:ascii="Tahoma" w:hAnsi="Tahoma" w:cs="Tahoma"/>
          <w:b/>
        </w:rPr>
        <w:lastRenderedPageBreak/>
        <w:t xml:space="preserve"> </w:t>
      </w:r>
      <w:r w:rsidR="00A845EE" w:rsidRPr="00C660FB">
        <w:rPr>
          <w:rFonts w:ascii="Tahoma" w:hAnsi="Tahoma" w:cs="Tahoma"/>
          <w:b/>
        </w:rPr>
        <w:t>IZVEDBA SELEKCIJSKEGA DELA</w:t>
      </w:r>
    </w:p>
    <w:p w:rsidR="004E5FE9" w:rsidRDefault="00915732" w:rsidP="00915732">
      <w:pPr>
        <w:spacing w:line="360" w:lineRule="auto"/>
        <w:jc w:val="both"/>
        <w:rPr>
          <w:rFonts w:ascii="Tahoma" w:hAnsi="Tahoma" w:cs="Tahoma"/>
          <w:sz w:val="22"/>
          <w:szCs w:val="22"/>
        </w:rPr>
      </w:pPr>
      <w:r w:rsidRPr="00915732">
        <w:rPr>
          <w:rFonts w:ascii="Tahoma" w:hAnsi="Tahoma" w:cs="Tahoma"/>
          <w:sz w:val="22"/>
          <w:szCs w:val="22"/>
        </w:rPr>
        <w:t>Glavni poudarek dela temelji na koordinaciji dela JS strokovnih nalog v živinoreji. Smo formalni koordinator znotraj sistema KGZS, kakor tudi neformalni koordinator o</w:t>
      </w:r>
      <w:r>
        <w:rPr>
          <w:rFonts w:ascii="Tahoma" w:hAnsi="Tahoma" w:cs="Tahoma"/>
          <w:sz w:val="22"/>
          <w:szCs w:val="22"/>
        </w:rPr>
        <w:t>stalih/zunanjih izvajalcev JS (</w:t>
      </w:r>
      <w:r w:rsidRPr="00915732">
        <w:rPr>
          <w:rFonts w:ascii="Tahoma" w:hAnsi="Tahoma" w:cs="Tahoma"/>
          <w:sz w:val="22"/>
          <w:szCs w:val="22"/>
        </w:rPr>
        <w:t>KIS, BF, VF, FKBV ).</w:t>
      </w:r>
      <w:r>
        <w:rPr>
          <w:rFonts w:ascii="Tahoma" w:hAnsi="Tahoma" w:cs="Tahoma"/>
          <w:sz w:val="22"/>
          <w:szCs w:val="22"/>
        </w:rPr>
        <w:t xml:space="preserve"> </w:t>
      </w:r>
      <w:r w:rsidRPr="00915732">
        <w:rPr>
          <w:rFonts w:ascii="Tahoma" w:hAnsi="Tahoma" w:cs="Tahoma"/>
          <w:sz w:val="22"/>
          <w:szCs w:val="22"/>
        </w:rPr>
        <w:t>Z  izvajanjem J</w:t>
      </w:r>
      <w:r w:rsidR="004E5FE9">
        <w:rPr>
          <w:rFonts w:ascii="Tahoma" w:hAnsi="Tahoma" w:cs="Tahoma"/>
          <w:sz w:val="22"/>
          <w:szCs w:val="22"/>
        </w:rPr>
        <w:t>S strokovnih nalog v živinoreji</w:t>
      </w:r>
      <w:r w:rsidRPr="00915732">
        <w:rPr>
          <w:rFonts w:ascii="Tahoma" w:hAnsi="Tahoma" w:cs="Tahoma"/>
          <w:sz w:val="22"/>
          <w:szCs w:val="22"/>
        </w:rPr>
        <w:t xml:space="preserve"> omogočamo delo na izboljševanju genetskega napredka pri vseh gospodarsko pomembnih vrstah domačih živali, kar je eden temeljnih pogojev za razvoj posameznih panog v živinoreji.</w:t>
      </w:r>
      <w:r w:rsidRPr="00915732">
        <w:t xml:space="preserve"> </w:t>
      </w:r>
      <w:r>
        <w:rPr>
          <w:rFonts w:ascii="Tahoma" w:hAnsi="Tahoma" w:cs="Tahoma"/>
          <w:sz w:val="22"/>
          <w:szCs w:val="22"/>
        </w:rPr>
        <w:t xml:space="preserve">V letu 2023 so </w:t>
      </w:r>
      <w:r w:rsidR="004E5FE9">
        <w:rPr>
          <w:rFonts w:ascii="Tahoma" w:hAnsi="Tahoma" w:cs="Tahoma"/>
          <w:sz w:val="22"/>
          <w:szCs w:val="22"/>
        </w:rPr>
        <w:t xml:space="preserve">bile opravljene sledeče naloge: </w:t>
      </w:r>
    </w:p>
    <w:p w:rsidR="004E5FE9" w:rsidRPr="004E5FE9" w:rsidRDefault="004E5FE9" w:rsidP="004E5FE9">
      <w:pPr>
        <w:pStyle w:val="Odstavekseznama"/>
        <w:numPr>
          <w:ilvl w:val="0"/>
          <w:numId w:val="44"/>
        </w:numPr>
        <w:spacing w:line="360" w:lineRule="auto"/>
        <w:jc w:val="both"/>
        <w:rPr>
          <w:rFonts w:ascii="Tahoma" w:hAnsi="Tahoma" w:cs="Tahoma"/>
        </w:rPr>
      </w:pPr>
      <w:r>
        <w:rPr>
          <w:rFonts w:ascii="Tahoma" w:hAnsi="Tahoma" w:cs="Tahoma"/>
        </w:rPr>
        <w:t>G</w:t>
      </w:r>
      <w:r w:rsidR="00915732" w:rsidRPr="004E5FE9">
        <w:rPr>
          <w:rFonts w:ascii="Tahoma" w:hAnsi="Tahoma" w:cs="Tahoma"/>
        </w:rPr>
        <w:t>ovedoreja</w:t>
      </w:r>
      <w:r w:rsidR="00A845EE" w:rsidRPr="004E5FE9">
        <w:rPr>
          <w:rFonts w:ascii="Tahoma" w:hAnsi="Tahoma" w:cs="Tahoma"/>
        </w:rPr>
        <w:t xml:space="preserve">: </w:t>
      </w:r>
      <w:r w:rsidR="00915732" w:rsidRPr="004E5FE9">
        <w:rPr>
          <w:rFonts w:ascii="Tahoma" w:hAnsi="Tahoma" w:cs="Tahoma"/>
        </w:rPr>
        <w:t xml:space="preserve">več kot </w:t>
      </w:r>
      <w:r w:rsidR="00A845EE" w:rsidRPr="004E5FE9">
        <w:rPr>
          <w:rFonts w:ascii="Tahoma" w:hAnsi="Tahoma" w:cs="Tahoma"/>
          <w:b/>
        </w:rPr>
        <w:t>691.500</w:t>
      </w:r>
      <w:r w:rsidR="00A845EE" w:rsidRPr="004E5FE9">
        <w:rPr>
          <w:rFonts w:ascii="Tahoma" w:hAnsi="Tahoma" w:cs="Tahoma"/>
        </w:rPr>
        <w:t xml:space="preserve"> kontrol in </w:t>
      </w:r>
      <w:proofErr w:type="spellStart"/>
      <w:r w:rsidR="00A845EE" w:rsidRPr="004E5FE9">
        <w:rPr>
          <w:rFonts w:ascii="Tahoma" w:hAnsi="Tahoma" w:cs="Tahoma"/>
        </w:rPr>
        <w:t>nadkontrol</w:t>
      </w:r>
      <w:proofErr w:type="spellEnd"/>
      <w:r w:rsidR="00A845EE" w:rsidRPr="004E5FE9">
        <w:rPr>
          <w:rFonts w:ascii="Tahoma" w:hAnsi="Tahoma" w:cs="Tahoma"/>
        </w:rPr>
        <w:t xml:space="preserve"> mlečnosti, </w:t>
      </w:r>
      <w:r w:rsidR="00A845EE" w:rsidRPr="004E5FE9">
        <w:rPr>
          <w:rFonts w:ascii="Tahoma" w:hAnsi="Tahoma" w:cs="Tahoma"/>
          <w:b/>
        </w:rPr>
        <w:t>74.080</w:t>
      </w:r>
      <w:r w:rsidR="00A845EE" w:rsidRPr="004E5FE9">
        <w:rPr>
          <w:rFonts w:ascii="Tahoma" w:hAnsi="Tahoma" w:cs="Tahoma"/>
        </w:rPr>
        <w:t xml:space="preserve"> preverjanj porekla živali, </w:t>
      </w:r>
      <w:r w:rsidR="00A845EE" w:rsidRPr="004E5FE9">
        <w:rPr>
          <w:rFonts w:ascii="Tahoma" w:hAnsi="Tahoma" w:cs="Tahoma"/>
          <w:b/>
        </w:rPr>
        <w:t>150</w:t>
      </w:r>
      <w:r w:rsidR="00A845EE" w:rsidRPr="004E5FE9">
        <w:rPr>
          <w:rFonts w:ascii="Tahoma" w:hAnsi="Tahoma" w:cs="Tahoma"/>
        </w:rPr>
        <w:t xml:space="preserve"> </w:t>
      </w:r>
      <w:proofErr w:type="spellStart"/>
      <w:r w:rsidR="00A845EE" w:rsidRPr="004E5FE9">
        <w:rPr>
          <w:rFonts w:ascii="Tahoma" w:hAnsi="Tahoma" w:cs="Tahoma"/>
        </w:rPr>
        <w:t>vhlevljenih</w:t>
      </w:r>
      <w:proofErr w:type="spellEnd"/>
      <w:r w:rsidR="00A845EE" w:rsidRPr="004E5FE9">
        <w:rPr>
          <w:rFonts w:ascii="Tahoma" w:hAnsi="Tahoma" w:cs="Tahoma"/>
        </w:rPr>
        <w:t xml:space="preserve"> potomcev elitnih bikov v </w:t>
      </w:r>
      <w:proofErr w:type="spellStart"/>
      <w:r w:rsidR="00A845EE" w:rsidRPr="004E5FE9">
        <w:rPr>
          <w:rFonts w:ascii="Tahoma" w:hAnsi="Tahoma" w:cs="Tahoma"/>
        </w:rPr>
        <w:t>progeno</w:t>
      </w:r>
      <w:proofErr w:type="spellEnd"/>
      <w:r w:rsidR="00A845EE" w:rsidRPr="004E5FE9">
        <w:rPr>
          <w:rFonts w:ascii="Tahoma" w:hAnsi="Tahoma" w:cs="Tahoma"/>
        </w:rPr>
        <w:t xml:space="preserve"> testno postajo, </w:t>
      </w:r>
      <w:r w:rsidR="00A845EE" w:rsidRPr="004E5FE9">
        <w:rPr>
          <w:rFonts w:ascii="Tahoma" w:hAnsi="Tahoma" w:cs="Tahoma"/>
          <w:b/>
        </w:rPr>
        <w:t>13.360</w:t>
      </w:r>
      <w:r w:rsidR="00A845EE" w:rsidRPr="004E5FE9">
        <w:rPr>
          <w:rFonts w:ascii="Tahoma" w:hAnsi="Tahoma" w:cs="Tahoma"/>
        </w:rPr>
        <w:t xml:space="preserve"> ocenjevanj zunanjosti pri prvesnicah, </w:t>
      </w:r>
      <w:r w:rsidR="00A845EE" w:rsidRPr="004E5FE9">
        <w:rPr>
          <w:rFonts w:ascii="Tahoma" w:hAnsi="Tahoma" w:cs="Tahoma"/>
          <w:b/>
        </w:rPr>
        <w:t>795</w:t>
      </w:r>
      <w:r w:rsidR="00A845EE" w:rsidRPr="004E5FE9">
        <w:rPr>
          <w:rFonts w:ascii="Tahoma" w:hAnsi="Tahoma" w:cs="Tahoma"/>
        </w:rPr>
        <w:t xml:space="preserve"> kontro</w:t>
      </w:r>
      <w:r w:rsidR="00915732" w:rsidRPr="004E5FE9">
        <w:rPr>
          <w:rFonts w:ascii="Tahoma" w:hAnsi="Tahoma" w:cs="Tahoma"/>
        </w:rPr>
        <w:t xml:space="preserve">l prireje mesa. </w:t>
      </w:r>
    </w:p>
    <w:p w:rsidR="004E5FE9" w:rsidRPr="004E5FE9" w:rsidRDefault="00915732" w:rsidP="004E5FE9">
      <w:pPr>
        <w:pStyle w:val="Odstavekseznama"/>
        <w:numPr>
          <w:ilvl w:val="0"/>
          <w:numId w:val="44"/>
        </w:numPr>
        <w:spacing w:line="360" w:lineRule="auto"/>
        <w:jc w:val="both"/>
        <w:rPr>
          <w:rFonts w:ascii="Tahoma" w:hAnsi="Tahoma" w:cs="Tahoma"/>
        </w:rPr>
      </w:pPr>
      <w:r w:rsidRPr="004E5FE9">
        <w:rPr>
          <w:rFonts w:ascii="Tahoma" w:hAnsi="Tahoma" w:cs="Tahoma"/>
        </w:rPr>
        <w:t>Prašičereja:</w:t>
      </w:r>
      <w:r w:rsidR="00A845EE" w:rsidRPr="004E5FE9">
        <w:rPr>
          <w:rFonts w:ascii="Tahoma" w:hAnsi="Tahoma" w:cs="Tahoma"/>
        </w:rPr>
        <w:t xml:space="preserve"> več kot </w:t>
      </w:r>
      <w:r w:rsidR="00A845EE" w:rsidRPr="004E5FE9">
        <w:rPr>
          <w:rFonts w:ascii="Tahoma" w:hAnsi="Tahoma" w:cs="Tahoma"/>
          <w:b/>
        </w:rPr>
        <w:t>2.480</w:t>
      </w:r>
      <w:r w:rsidR="00A845EE" w:rsidRPr="004E5FE9">
        <w:rPr>
          <w:rFonts w:ascii="Tahoma" w:hAnsi="Tahoma" w:cs="Tahoma"/>
        </w:rPr>
        <w:t xml:space="preserve"> načrtov parjenj, </w:t>
      </w:r>
      <w:r w:rsidR="00A845EE" w:rsidRPr="004E5FE9">
        <w:rPr>
          <w:rFonts w:ascii="Tahoma" w:hAnsi="Tahoma" w:cs="Tahoma"/>
          <w:b/>
        </w:rPr>
        <w:t>10.080</w:t>
      </w:r>
      <w:r w:rsidR="00A845EE" w:rsidRPr="004E5FE9">
        <w:rPr>
          <w:rFonts w:ascii="Tahoma" w:hAnsi="Tahoma" w:cs="Tahoma"/>
        </w:rPr>
        <w:t xml:space="preserve"> ocen zunanjosti, </w:t>
      </w:r>
      <w:r w:rsidR="00A845EE" w:rsidRPr="004E5FE9">
        <w:rPr>
          <w:rFonts w:ascii="Tahoma" w:hAnsi="Tahoma" w:cs="Tahoma"/>
          <w:b/>
        </w:rPr>
        <w:t>642</w:t>
      </w:r>
      <w:r w:rsidR="00A845EE" w:rsidRPr="004E5FE9">
        <w:rPr>
          <w:rFonts w:ascii="Tahoma" w:hAnsi="Tahoma" w:cs="Tahoma"/>
        </w:rPr>
        <w:t xml:space="preserve"> ocenjenih in odbranih plemenjakov, </w:t>
      </w:r>
      <w:r w:rsidR="00A845EE" w:rsidRPr="004E5FE9">
        <w:rPr>
          <w:rFonts w:ascii="Tahoma" w:hAnsi="Tahoma" w:cs="Tahoma"/>
          <w:b/>
        </w:rPr>
        <w:t>3.100</w:t>
      </w:r>
      <w:r w:rsidR="00A845EE" w:rsidRPr="004E5FE9">
        <w:rPr>
          <w:rFonts w:ascii="Tahoma" w:hAnsi="Tahoma" w:cs="Tahoma"/>
        </w:rPr>
        <w:t xml:space="preserve"> ocenjenih in odbranih plemenic. </w:t>
      </w:r>
    </w:p>
    <w:p w:rsidR="00A845EE" w:rsidRPr="004E5FE9" w:rsidRDefault="00A845EE" w:rsidP="004E5FE9">
      <w:pPr>
        <w:pStyle w:val="Odstavekseznama"/>
        <w:numPr>
          <w:ilvl w:val="0"/>
          <w:numId w:val="44"/>
        </w:numPr>
        <w:spacing w:line="360" w:lineRule="auto"/>
        <w:jc w:val="both"/>
        <w:rPr>
          <w:rFonts w:ascii="Tahoma" w:hAnsi="Tahoma" w:cs="Tahoma"/>
        </w:rPr>
      </w:pPr>
      <w:r w:rsidRPr="004E5FE9">
        <w:rPr>
          <w:rFonts w:ascii="Tahoma" w:hAnsi="Tahoma" w:cs="Tahoma"/>
        </w:rPr>
        <w:t>Re</w:t>
      </w:r>
      <w:r w:rsidR="00915732" w:rsidRPr="004E5FE9">
        <w:rPr>
          <w:rFonts w:ascii="Tahoma" w:hAnsi="Tahoma" w:cs="Tahoma"/>
        </w:rPr>
        <w:t>ja drobnice:</w:t>
      </w:r>
      <w:r w:rsidRPr="004E5FE9">
        <w:rPr>
          <w:rFonts w:ascii="Tahoma" w:hAnsi="Tahoma" w:cs="Tahoma"/>
        </w:rPr>
        <w:t xml:space="preserve"> več kot </w:t>
      </w:r>
      <w:r w:rsidRPr="004E5FE9">
        <w:rPr>
          <w:rFonts w:ascii="Tahoma" w:hAnsi="Tahoma" w:cs="Tahoma"/>
          <w:b/>
        </w:rPr>
        <w:t>16.580</w:t>
      </w:r>
      <w:r w:rsidRPr="004E5FE9">
        <w:rPr>
          <w:rFonts w:ascii="Tahoma" w:hAnsi="Tahoma" w:cs="Tahoma"/>
        </w:rPr>
        <w:t xml:space="preserve"> kontrol mlečnosti, </w:t>
      </w:r>
      <w:r w:rsidRPr="004E5FE9">
        <w:rPr>
          <w:rFonts w:ascii="Tahoma" w:hAnsi="Tahoma" w:cs="Tahoma"/>
          <w:b/>
        </w:rPr>
        <w:t>11.900</w:t>
      </w:r>
      <w:r w:rsidRPr="004E5FE9">
        <w:rPr>
          <w:rFonts w:ascii="Tahoma" w:hAnsi="Tahoma" w:cs="Tahoma"/>
        </w:rPr>
        <w:t xml:space="preserve"> kontrol reprodukcije, </w:t>
      </w:r>
      <w:r w:rsidRPr="004E5FE9">
        <w:rPr>
          <w:rFonts w:ascii="Tahoma" w:hAnsi="Tahoma" w:cs="Tahoma"/>
          <w:b/>
        </w:rPr>
        <w:t>3.915</w:t>
      </w:r>
      <w:r w:rsidRPr="004E5FE9">
        <w:rPr>
          <w:rFonts w:ascii="Tahoma" w:hAnsi="Tahoma" w:cs="Tahoma"/>
        </w:rPr>
        <w:t xml:space="preserve"> odbranih plemenskih živali, </w:t>
      </w:r>
      <w:r w:rsidRPr="004E5FE9">
        <w:rPr>
          <w:rFonts w:ascii="Tahoma" w:hAnsi="Tahoma" w:cs="Tahoma"/>
          <w:b/>
        </w:rPr>
        <w:t>13.915</w:t>
      </w:r>
      <w:r w:rsidRPr="004E5FE9">
        <w:rPr>
          <w:rFonts w:ascii="Tahoma" w:hAnsi="Tahoma" w:cs="Tahoma"/>
        </w:rPr>
        <w:t xml:space="preserve"> preverjan</w:t>
      </w:r>
      <w:r w:rsidR="004E5FE9">
        <w:rPr>
          <w:rFonts w:ascii="Tahoma" w:hAnsi="Tahoma" w:cs="Tahoma"/>
        </w:rPr>
        <w:t>j</w:t>
      </w:r>
      <w:r w:rsidRPr="004E5FE9">
        <w:rPr>
          <w:rFonts w:ascii="Tahoma" w:hAnsi="Tahoma" w:cs="Tahoma"/>
        </w:rPr>
        <w:t xml:space="preserve"> porekla, </w:t>
      </w:r>
      <w:r w:rsidRPr="004E5FE9">
        <w:rPr>
          <w:rFonts w:ascii="Tahoma" w:hAnsi="Tahoma" w:cs="Tahoma"/>
          <w:b/>
        </w:rPr>
        <w:t>1.830</w:t>
      </w:r>
      <w:r w:rsidRPr="004E5FE9">
        <w:rPr>
          <w:rFonts w:ascii="Tahoma" w:hAnsi="Tahoma" w:cs="Tahoma"/>
        </w:rPr>
        <w:t xml:space="preserve"> nalog iz področja selekcije.</w:t>
      </w:r>
    </w:p>
    <w:p w:rsidR="00915732" w:rsidRDefault="00915732" w:rsidP="000B703B">
      <w:pPr>
        <w:spacing w:line="360" w:lineRule="auto"/>
        <w:rPr>
          <w:rFonts w:ascii="Tahoma" w:hAnsi="Tahoma" w:cs="Tahoma"/>
          <w:b/>
          <w:sz w:val="22"/>
          <w:szCs w:val="22"/>
        </w:rPr>
      </w:pPr>
    </w:p>
    <w:p w:rsidR="008E7827" w:rsidRPr="00C660FB" w:rsidRDefault="00C660FB" w:rsidP="00C660FB">
      <w:pPr>
        <w:pStyle w:val="Odstavekseznama"/>
        <w:numPr>
          <w:ilvl w:val="0"/>
          <w:numId w:val="43"/>
        </w:numPr>
        <w:spacing w:line="360" w:lineRule="auto"/>
        <w:rPr>
          <w:rFonts w:ascii="Tahoma" w:hAnsi="Tahoma" w:cs="Tahoma"/>
          <w:b/>
        </w:rPr>
      </w:pPr>
      <w:r>
        <w:rPr>
          <w:rFonts w:ascii="Tahoma" w:hAnsi="Tahoma" w:cs="Tahoma"/>
          <w:b/>
        </w:rPr>
        <w:t xml:space="preserve"> </w:t>
      </w:r>
      <w:r w:rsidR="00915732" w:rsidRPr="00C660FB">
        <w:rPr>
          <w:rFonts w:ascii="Tahoma" w:hAnsi="Tahoma" w:cs="Tahoma"/>
          <w:b/>
        </w:rPr>
        <w:t>JAVNA NAROČILA</w:t>
      </w:r>
    </w:p>
    <w:p w:rsidR="00A4509F" w:rsidRDefault="00A4509F" w:rsidP="00915732">
      <w:pPr>
        <w:spacing w:line="360" w:lineRule="auto"/>
        <w:jc w:val="both"/>
        <w:rPr>
          <w:rFonts w:ascii="Tahoma" w:hAnsi="Tahoma" w:cs="Tahoma"/>
          <w:sz w:val="22"/>
          <w:szCs w:val="22"/>
        </w:rPr>
      </w:pPr>
      <w:r w:rsidRPr="005A5017">
        <w:rPr>
          <w:rFonts w:ascii="Tahoma" w:hAnsi="Tahoma" w:cs="Tahoma"/>
          <w:sz w:val="22"/>
          <w:szCs w:val="22"/>
        </w:rPr>
        <w:t xml:space="preserve">V letu 2023 je bilo uspešno izvedenih osem javnih naročil: Aktivnosti za pospeševanje ekološkega kmetijstva, Ozaveščanje in izobraževanje kmetov za izvajanje naravovarstvenih intervencij, Izvedba demonstracijskih projektov – digitalizacija na kmetijah, Izvedba demonstracijskega projekta – primarna kmetijska proizvodnja, veterina in predelava živil na kmetijah, Izvedba individualnih svetovanj na področju  gospodarske učinkovitosti in izboljšanja odpornosti kmetij, Usposabljanje za potrebe izvajanja </w:t>
      </w:r>
      <w:proofErr w:type="spellStart"/>
      <w:r w:rsidRPr="005A5017">
        <w:rPr>
          <w:rFonts w:ascii="Tahoma" w:hAnsi="Tahoma" w:cs="Tahoma"/>
          <w:sz w:val="22"/>
          <w:szCs w:val="22"/>
        </w:rPr>
        <w:t>podukrepa</w:t>
      </w:r>
      <w:proofErr w:type="spellEnd"/>
      <w:r w:rsidRPr="005A5017">
        <w:rPr>
          <w:rFonts w:ascii="Tahoma" w:hAnsi="Tahoma" w:cs="Tahoma"/>
          <w:sz w:val="22"/>
          <w:szCs w:val="22"/>
        </w:rPr>
        <w:t xml:space="preserve"> pomoč za zagon dejavnosti za mlade kmete iz PRP RS, Individualno svetovanje za KMG, ki so vstopila v ukrep EK, Implementacija individualnega sistema za identifikacijo in registracijo drobnice - izv</w:t>
      </w:r>
      <w:r w:rsidR="000B703B" w:rsidRPr="005A5017">
        <w:rPr>
          <w:rFonts w:ascii="Tahoma" w:hAnsi="Tahoma" w:cs="Tahoma"/>
          <w:sz w:val="22"/>
          <w:szCs w:val="22"/>
        </w:rPr>
        <w:t>edba popisa živali na obratih. Izveden je bil prvi</w:t>
      </w:r>
      <w:r w:rsidRPr="005A5017">
        <w:rPr>
          <w:rFonts w:ascii="Tahoma" w:hAnsi="Tahoma" w:cs="Tahoma"/>
          <w:sz w:val="22"/>
          <w:szCs w:val="22"/>
        </w:rPr>
        <w:t xml:space="preserve"> javni razpis Usposabljanje za Dobrobit živali za govedo, prašiče, drobnico in konje. </w:t>
      </w:r>
    </w:p>
    <w:p w:rsidR="00DB0ECE" w:rsidRDefault="00DB0ECE" w:rsidP="00DB0ECE">
      <w:pPr>
        <w:spacing w:line="360" w:lineRule="auto"/>
        <w:jc w:val="both"/>
        <w:rPr>
          <w:rFonts w:ascii="Tahoma" w:hAnsi="Tahoma" w:cs="Tahoma"/>
          <w:sz w:val="22"/>
          <w:szCs w:val="22"/>
        </w:rPr>
      </w:pPr>
    </w:p>
    <w:p w:rsidR="00DB0ECE" w:rsidRPr="00DB0ECE" w:rsidRDefault="009255C1" w:rsidP="00DB0ECE">
      <w:pPr>
        <w:pStyle w:val="Odstavekseznama"/>
        <w:numPr>
          <w:ilvl w:val="0"/>
          <w:numId w:val="43"/>
        </w:numPr>
        <w:spacing w:line="360" w:lineRule="auto"/>
        <w:jc w:val="both"/>
        <w:rPr>
          <w:rFonts w:ascii="Tahoma" w:hAnsi="Tahoma" w:cs="Tahoma"/>
          <w:b/>
        </w:rPr>
      </w:pPr>
      <w:r>
        <w:rPr>
          <w:rFonts w:ascii="Tahoma" w:hAnsi="Tahoma" w:cs="Tahoma"/>
          <w:b/>
        </w:rPr>
        <w:t xml:space="preserve"> </w:t>
      </w:r>
      <w:r w:rsidR="00DB0ECE" w:rsidRPr="00DB0ECE">
        <w:rPr>
          <w:rFonts w:ascii="Tahoma" w:hAnsi="Tahoma" w:cs="Tahoma"/>
          <w:b/>
        </w:rPr>
        <w:t>PSIHOSOCIALNA PODPORA</w:t>
      </w:r>
    </w:p>
    <w:p w:rsidR="00DB0ECE" w:rsidRPr="005A5017" w:rsidRDefault="00DB0ECE" w:rsidP="00DB0ECE">
      <w:pPr>
        <w:spacing w:line="360" w:lineRule="auto"/>
        <w:jc w:val="both"/>
        <w:rPr>
          <w:rFonts w:ascii="Tahoma" w:hAnsi="Tahoma" w:cs="Tahoma"/>
          <w:sz w:val="22"/>
          <w:szCs w:val="22"/>
        </w:rPr>
      </w:pPr>
      <w:r w:rsidRPr="00DB0ECE">
        <w:rPr>
          <w:rFonts w:ascii="Tahoma" w:hAnsi="Tahoma" w:cs="Tahoma"/>
          <w:sz w:val="22"/>
          <w:szCs w:val="22"/>
        </w:rPr>
        <w:t xml:space="preserve">Kot zelo dobra praksa se je v letu 2023 pokazala psihosocialna podpora, ki jo KGZS izvaja v okviru javnega naročila MKGP in se financira iz PRP.  Ta omogoča, da se v okviru zborničnega sistema članom kmetij nudi takojšnjo podporo v vseživljenjskih stiskah. V letu 2023 je bilo na tem področju narejenih prek </w:t>
      </w:r>
      <w:r w:rsidRPr="00DB0ECE">
        <w:rPr>
          <w:rFonts w:ascii="Tahoma" w:hAnsi="Tahoma" w:cs="Tahoma"/>
          <w:b/>
          <w:sz w:val="22"/>
          <w:szCs w:val="22"/>
        </w:rPr>
        <w:t>300</w:t>
      </w:r>
      <w:r w:rsidRPr="00DB0ECE">
        <w:rPr>
          <w:rFonts w:ascii="Tahoma" w:hAnsi="Tahoma" w:cs="Tahoma"/>
          <w:sz w:val="22"/>
          <w:szCs w:val="22"/>
        </w:rPr>
        <w:t xml:space="preserve"> svetovanj.</w:t>
      </w:r>
    </w:p>
    <w:p w:rsidR="00A4509F" w:rsidRDefault="00A4509F" w:rsidP="000B703B">
      <w:pPr>
        <w:spacing w:line="360" w:lineRule="auto"/>
        <w:jc w:val="both"/>
        <w:rPr>
          <w:rFonts w:ascii="Tahoma" w:hAnsi="Tahoma" w:cs="Tahoma"/>
          <w:sz w:val="22"/>
          <w:szCs w:val="22"/>
        </w:rPr>
      </w:pPr>
    </w:p>
    <w:p w:rsidR="00DB489F" w:rsidRPr="00C660FB" w:rsidRDefault="00C660FB" w:rsidP="00C660FB">
      <w:pPr>
        <w:pStyle w:val="Odstavekseznama"/>
        <w:numPr>
          <w:ilvl w:val="0"/>
          <w:numId w:val="43"/>
        </w:numPr>
        <w:spacing w:line="360" w:lineRule="auto"/>
        <w:jc w:val="both"/>
        <w:rPr>
          <w:rFonts w:ascii="Tahoma" w:hAnsi="Tahoma" w:cs="Tahoma"/>
          <w:b/>
        </w:rPr>
      </w:pPr>
      <w:r>
        <w:rPr>
          <w:rFonts w:ascii="Tahoma" w:hAnsi="Tahoma" w:cs="Tahoma"/>
          <w:b/>
        </w:rPr>
        <w:lastRenderedPageBreak/>
        <w:t xml:space="preserve"> </w:t>
      </w:r>
      <w:r w:rsidR="00DB489F" w:rsidRPr="00C660FB">
        <w:rPr>
          <w:rFonts w:ascii="Tahoma" w:hAnsi="Tahoma" w:cs="Tahoma"/>
          <w:b/>
        </w:rPr>
        <w:t>KGZS IN 7 LETNI PROJEKT CLIMATE FARM DEMO</w:t>
      </w:r>
    </w:p>
    <w:p w:rsidR="00DB489F" w:rsidRPr="00DB489F" w:rsidRDefault="00DB489F" w:rsidP="00DB489F">
      <w:pPr>
        <w:spacing w:line="360" w:lineRule="auto"/>
        <w:jc w:val="both"/>
        <w:rPr>
          <w:rFonts w:ascii="Tahoma" w:hAnsi="Tahoma" w:cs="Tahoma"/>
          <w:sz w:val="22"/>
          <w:szCs w:val="22"/>
        </w:rPr>
      </w:pPr>
      <w:r w:rsidRPr="00DB489F">
        <w:rPr>
          <w:rFonts w:ascii="Tahoma" w:hAnsi="Tahoma" w:cs="Tahoma"/>
          <w:sz w:val="22"/>
          <w:szCs w:val="22"/>
        </w:rPr>
        <w:t xml:space="preserve">Je vseevropska mreža pilotnih demonstracijskih kmetij, na katerih se izvajajo in prikazujejo podnebno pametne rešitve za </w:t>
      </w:r>
      <w:proofErr w:type="spellStart"/>
      <w:r w:rsidRPr="00DB489F">
        <w:rPr>
          <w:rFonts w:ascii="Tahoma" w:hAnsi="Tahoma" w:cs="Tahoma"/>
          <w:sz w:val="22"/>
          <w:szCs w:val="22"/>
        </w:rPr>
        <w:t>ogljično</w:t>
      </w:r>
      <w:proofErr w:type="spellEnd"/>
      <w:r w:rsidRPr="00DB489F">
        <w:rPr>
          <w:rFonts w:ascii="Tahoma" w:hAnsi="Tahoma" w:cs="Tahoma"/>
          <w:sz w:val="22"/>
          <w:szCs w:val="22"/>
        </w:rPr>
        <w:t xml:space="preserve"> nev</w:t>
      </w:r>
      <w:r w:rsidR="004E5FE9">
        <w:rPr>
          <w:rFonts w:ascii="Tahoma" w:hAnsi="Tahoma" w:cs="Tahoma"/>
          <w:sz w:val="22"/>
          <w:szCs w:val="22"/>
        </w:rPr>
        <w:t>tralno E</w:t>
      </w:r>
      <w:r w:rsidRPr="00DB489F">
        <w:rPr>
          <w:rFonts w:ascii="Tahoma" w:hAnsi="Tahoma" w:cs="Tahoma"/>
          <w:sz w:val="22"/>
          <w:szCs w:val="22"/>
        </w:rPr>
        <w:t>vropo.</w:t>
      </w:r>
      <w:r>
        <w:rPr>
          <w:rFonts w:ascii="Tahoma" w:hAnsi="Tahoma" w:cs="Tahoma"/>
          <w:sz w:val="22"/>
          <w:szCs w:val="22"/>
        </w:rPr>
        <w:t xml:space="preserve"> </w:t>
      </w:r>
      <w:r w:rsidRPr="00DB489F">
        <w:rPr>
          <w:rFonts w:ascii="Tahoma" w:hAnsi="Tahoma" w:cs="Tahoma"/>
          <w:sz w:val="22"/>
          <w:szCs w:val="22"/>
        </w:rPr>
        <w:t>Projekt se je pričel oktobra 2022 in b</w:t>
      </w:r>
      <w:r>
        <w:rPr>
          <w:rFonts w:ascii="Tahoma" w:hAnsi="Tahoma" w:cs="Tahoma"/>
          <w:sz w:val="22"/>
          <w:szCs w:val="22"/>
        </w:rPr>
        <w:t xml:space="preserve">o trajal </w:t>
      </w:r>
      <w:r w:rsidRPr="00095414">
        <w:rPr>
          <w:rFonts w:ascii="Tahoma" w:hAnsi="Tahoma" w:cs="Tahoma"/>
          <w:b/>
          <w:sz w:val="22"/>
          <w:szCs w:val="22"/>
        </w:rPr>
        <w:t>7</w:t>
      </w:r>
      <w:r>
        <w:rPr>
          <w:rFonts w:ascii="Tahoma" w:hAnsi="Tahoma" w:cs="Tahoma"/>
          <w:sz w:val="22"/>
          <w:szCs w:val="22"/>
        </w:rPr>
        <w:t xml:space="preserve"> let s ciljem</w:t>
      </w:r>
      <w:r w:rsidRPr="00DB489F">
        <w:rPr>
          <w:rFonts w:ascii="Tahoma" w:hAnsi="Tahoma" w:cs="Tahoma"/>
          <w:sz w:val="22"/>
          <w:szCs w:val="22"/>
        </w:rPr>
        <w:t xml:space="preserve"> pospešiti sprejemanje podnebno </w:t>
      </w:r>
      <w:r>
        <w:rPr>
          <w:rFonts w:ascii="Tahoma" w:hAnsi="Tahoma" w:cs="Tahoma"/>
          <w:sz w:val="22"/>
          <w:szCs w:val="22"/>
        </w:rPr>
        <w:t>pametnih kmetijskih praks in</w:t>
      </w:r>
      <w:r w:rsidRPr="00DB489F">
        <w:rPr>
          <w:rFonts w:ascii="Tahoma" w:hAnsi="Tahoma" w:cs="Tahoma"/>
          <w:sz w:val="22"/>
          <w:szCs w:val="22"/>
        </w:rPr>
        <w:t xml:space="preserve"> </w:t>
      </w:r>
      <w:r>
        <w:rPr>
          <w:rFonts w:ascii="Tahoma" w:hAnsi="Tahoma" w:cs="Tahoma"/>
          <w:sz w:val="22"/>
          <w:szCs w:val="22"/>
        </w:rPr>
        <w:t xml:space="preserve">dobrih </w:t>
      </w:r>
      <w:r w:rsidRPr="00DB489F">
        <w:rPr>
          <w:rFonts w:ascii="Tahoma" w:hAnsi="Tahoma" w:cs="Tahoma"/>
          <w:sz w:val="22"/>
          <w:szCs w:val="22"/>
        </w:rPr>
        <w:t>rešitev pri kmetih ter vseh akterjih AKIS (sistemi znanja in inovacij na pod</w:t>
      </w:r>
      <w:r>
        <w:rPr>
          <w:rFonts w:ascii="Tahoma" w:hAnsi="Tahoma" w:cs="Tahoma"/>
          <w:sz w:val="22"/>
          <w:szCs w:val="22"/>
        </w:rPr>
        <w:t>ročju kmetijstva). Širši cilj</w:t>
      </w:r>
      <w:r w:rsidRPr="00DB489F">
        <w:rPr>
          <w:rFonts w:ascii="Tahoma" w:hAnsi="Tahoma" w:cs="Tahoma"/>
          <w:sz w:val="22"/>
          <w:szCs w:val="22"/>
        </w:rPr>
        <w:t xml:space="preserve"> je prilagoditi kmetijsko proizvodnjo podnebnim spremembam in doseči </w:t>
      </w:r>
      <w:proofErr w:type="spellStart"/>
      <w:r w:rsidRPr="00DB489F">
        <w:rPr>
          <w:rFonts w:ascii="Tahoma" w:hAnsi="Tahoma" w:cs="Tahoma"/>
          <w:sz w:val="22"/>
          <w:szCs w:val="22"/>
        </w:rPr>
        <w:t>ogljično</w:t>
      </w:r>
      <w:proofErr w:type="spellEnd"/>
      <w:r w:rsidRPr="00DB489F">
        <w:rPr>
          <w:rFonts w:ascii="Tahoma" w:hAnsi="Tahoma" w:cs="Tahoma"/>
          <w:sz w:val="22"/>
          <w:szCs w:val="22"/>
        </w:rPr>
        <w:t xml:space="preserve">-nevtralni kmetijski sektor do leta 2050, </w:t>
      </w:r>
      <w:r>
        <w:rPr>
          <w:rFonts w:ascii="Tahoma" w:hAnsi="Tahoma" w:cs="Tahoma"/>
          <w:sz w:val="22"/>
          <w:szCs w:val="22"/>
        </w:rPr>
        <w:t>v skladu s cilji</w:t>
      </w:r>
      <w:r w:rsidRPr="00DB489F">
        <w:rPr>
          <w:rFonts w:ascii="Tahoma" w:hAnsi="Tahoma" w:cs="Tahoma"/>
          <w:sz w:val="22"/>
          <w:szCs w:val="22"/>
        </w:rPr>
        <w:t xml:space="preserve"> podnebne strategije EU.</w:t>
      </w:r>
    </w:p>
    <w:p w:rsidR="00DB489F" w:rsidRPr="00DB489F" w:rsidRDefault="00DB489F" w:rsidP="00DB489F">
      <w:pPr>
        <w:spacing w:line="360" w:lineRule="auto"/>
        <w:jc w:val="both"/>
        <w:rPr>
          <w:rFonts w:ascii="Tahoma" w:hAnsi="Tahoma" w:cs="Tahoma"/>
          <w:sz w:val="22"/>
          <w:szCs w:val="22"/>
        </w:rPr>
      </w:pPr>
      <w:r w:rsidRPr="00DB489F">
        <w:rPr>
          <w:rFonts w:ascii="Tahoma" w:hAnsi="Tahoma" w:cs="Tahoma"/>
          <w:sz w:val="22"/>
          <w:szCs w:val="22"/>
        </w:rPr>
        <w:t xml:space="preserve">V projekt je vpletenih </w:t>
      </w:r>
      <w:r w:rsidRPr="00DB489F">
        <w:rPr>
          <w:rFonts w:ascii="Tahoma" w:hAnsi="Tahoma" w:cs="Tahoma"/>
          <w:b/>
          <w:sz w:val="22"/>
          <w:szCs w:val="22"/>
        </w:rPr>
        <w:t>27</w:t>
      </w:r>
      <w:r w:rsidRPr="00DB489F">
        <w:rPr>
          <w:rFonts w:ascii="Tahoma" w:hAnsi="Tahoma" w:cs="Tahoma"/>
          <w:sz w:val="22"/>
          <w:szCs w:val="22"/>
        </w:rPr>
        <w:t xml:space="preserve"> Evropskih držav ter </w:t>
      </w:r>
      <w:r w:rsidRPr="00DB489F">
        <w:rPr>
          <w:rFonts w:ascii="Tahoma" w:hAnsi="Tahoma" w:cs="Tahoma"/>
          <w:b/>
          <w:sz w:val="22"/>
          <w:szCs w:val="22"/>
        </w:rPr>
        <w:t>24</w:t>
      </w:r>
      <w:r w:rsidRPr="00DB489F">
        <w:rPr>
          <w:rFonts w:ascii="Tahoma" w:hAnsi="Tahoma" w:cs="Tahoma"/>
          <w:sz w:val="22"/>
          <w:szCs w:val="22"/>
        </w:rPr>
        <w:t xml:space="preserve"> mrež skupne kmetijske politike (CAP </w:t>
      </w:r>
      <w:proofErr w:type="spellStart"/>
      <w:r w:rsidRPr="00DB489F">
        <w:rPr>
          <w:rFonts w:ascii="Tahoma" w:hAnsi="Tahoma" w:cs="Tahoma"/>
          <w:sz w:val="22"/>
          <w:szCs w:val="22"/>
        </w:rPr>
        <w:t>networks</w:t>
      </w:r>
      <w:proofErr w:type="spellEnd"/>
      <w:r w:rsidRPr="00DB489F">
        <w:rPr>
          <w:rFonts w:ascii="Tahoma" w:hAnsi="Tahoma" w:cs="Tahoma"/>
          <w:sz w:val="22"/>
          <w:szCs w:val="22"/>
        </w:rPr>
        <w:t xml:space="preserve">) z okoli </w:t>
      </w:r>
      <w:r w:rsidRPr="00DB489F">
        <w:rPr>
          <w:rFonts w:ascii="Tahoma" w:hAnsi="Tahoma" w:cs="Tahoma"/>
          <w:b/>
          <w:sz w:val="22"/>
          <w:szCs w:val="22"/>
        </w:rPr>
        <w:t>80</w:t>
      </w:r>
      <w:r w:rsidRPr="00DB489F">
        <w:rPr>
          <w:rFonts w:ascii="Tahoma" w:hAnsi="Tahoma" w:cs="Tahoma"/>
          <w:sz w:val="22"/>
          <w:szCs w:val="22"/>
        </w:rPr>
        <w:t xml:space="preserve"> partnerskimi organizacijami, med katerimi so svetovalne službe, univerze, kmetijske organizacije, inštituti za aplikativne raziskave in nevladne organizacije. V projektu bo na evropski ravni sodelovalo </w:t>
      </w:r>
      <w:r w:rsidRPr="00DB489F">
        <w:rPr>
          <w:rFonts w:ascii="Tahoma" w:hAnsi="Tahoma" w:cs="Tahoma"/>
          <w:b/>
          <w:sz w:val="22"/>
          <w:szCs w:val="22"/>
        </w:rPr>
        <w:t>1</w:t>
      </w:r>
      <w:r>
        <w:rPr>
          <w:rFonts w:ascii="Tahoma" w:hAnsi="Tahoma" w:cs="Tahoma"/>
          <w:b/>
          <w:sz w:val="22"/>
          <w:szCs w:val="22"/>
        </w:rPr>
        <w:t>.</w:t>
      </w:r>
      <w:r w:rsidRPr="00DB489F">
        <w:rPr>
          <w:rFonts w:ascii="Tahoma" w:hAnsi="Tahoma" w:cs="Tahoma"/>
          <w:b/>
          <w:sz w:val="22"/>
          <w:szCs w:val="22"/>
        </w:rPr>
        <w:t>500</w:t>
      </w:r>
      <w:r w:rsidRPr="00DB489F">
        <w:rPr>
          <w:rFonts w:ascii="Tahoma" w:hAnsi="Tahoma" w:cs="Tahoma"/>
          <w:sz w:val="22"/>
          <w:szCs w:val="22"/>
        </w:rPr>
        <w:t xml:space="preserve"> pilotnih demonstracijskih kmetij</w:t>
      </w:r>
      <w:r w:rsidR="004E5FE9">
        <w:rPr>
          <w:rFonts w:ascii="Tahoma" w:hAnsi="Tahoma" w:cs="Tahoma"/>
          <w:sz w:val="22"/>
          <w:szCs w:val="22"/>
        </w:rPr>
        <w:t>,</w:t>
      </w:r>
      <w:r w:rsidRPr="00DB489F">
        <w:rPr>
          <w:rFonts w:ascii="Tahoma" w:hAnsi="Tahoma" w:cs="Tahoma"/>
          <w:sz w:val="22"/>
          <w:szCs w:val="22"/>
        </w:rPr>
        <w:t xml:space="preserve"> od tega </w:t>
      </w:r>
      <w:r w:rsidRPr="00DB489F">
        <w:rPr>
          <w:rFonts w:ascii="Tahoma" w:hAnsi="Tahoma" w:cs="Tahoma"/>
          <w:b/>
          <w:sz w:val="22"/>
          <w:szCs w:val="22"/>
        </w:rPr>
        <w:t>25</w:t>
      </w:r>
      <w:r>
        <w:rPr>
          <w:rFonts w:ascii="Tahoma" w:hAnsi="Tahoma" w:cs="Tahoma"/>
          <w:b/>
          <w:sz w:val="22"/>
          <w:szCs w:val="22"/>
        </w:rPr>
        <w:t xml:space="preserve"> </w:t>
      </w:r>
      <w:r>
        <w:rPr>
          <w:rFonts w:ascii="Tahoma" w:hAnsi="Tahoma" w:cs="Tahoma"/>
          <w:sz w:val="22"/>
          <w:szCs w:val="22"/>
        </w:rPr>
        <w:t>v Sloveniji</w:t>
      </w:r>
      <w:r w:rsidRPr="00DB489F">
        <w:rPr>
          <w:rFonts w:ascii="Tahoma" w:hAnsi="Tahoma" w:cs="Tahoma"/>
          <w:sz w:val="22"/>
          <w:szCs w:val="22"/>
        </w:rPr>
        <w:t xml:space="preserve">. Skupno število prikazov dobrih praks na kmetijah bo </w:t>
      </w:r>
      <w:r w:rsidRPr="00DB489F">
        <w:rPr>
          <w:rFonts w:ascii="Tahoma" w:hAnsi="Tahoma" w:cs="Tahoma"/>
          <w:b/>
          <w:sz w:val="22"/>
          <w:szCs w:val="22"/>
        </w:rPr>
        <w:t>4500</w:t>
      </w:r>
      <w:r>
        <w:rPr>
          <w:rFonts w:ascii="Tahoma" w:hAnsi="Tahoma" w:cs="Tahoma"/>
          <w:sz w:val="22"/>
          <w:szCs w:val="22"/>
        </w:rPr>
        <w:t xml:space="preserve"> (v Sloveniji</w:t>
      </w:r>
      <w:r w:rsidRPr="00DB489F">
        <w:rPr>
          <w:rFonts w:ascii="Tahoma" w:hAnsi="Tahoma" w:cs="Tahoma"/>
          <w:sz w:val="22"/>
          <w:szCs w:val="22"/>
        </w:rPr>
        <w:t xml:space="preserve"> </w:t>
      </w:r>
      <w:r w:rsidRPr="00DB489F">
        <w:rPr>
          <w:rFonts w:ascii="Tahoma" w:hAnsi="Tahoma" w:cs="Tahoma"/>
          <w:b/>
          <w:sz w:val="22"/>
          <w:szCs w:val="22"/>
        </w:rPr>
        <w:t>75</w:t>
      </w:r>
      <w:r>
        <w:rPr>
          <w:rFonts w:ascii="Tahoma" w:hAnsi="Tahoma" w:cs="Tahoma"/>
          <w:sz w:val="22"/>
          <w:szCs w:val="22"/>
        </w:rPr>
        <w:t>),</w:t>
      </w:r>
      <w:r w:rsidRPr="00DB489F">
        <w:rPr>
          <w:rFonts w:ascii="Tahoma" w:hAnsi="Tahoma" w:cs="Tahoma"/>
          <w:sz w:val="22"/>
          <w:szCs w:val="22"/>
        </w:rPr>
        <w:t xml:space="preserve"> dosegli</w:t>
      </w:r>
      <w:r>
        <w:rPr>
          <w:rFonts w:ascii="Tahoma" w:hAnsi="Tahoma" w:cs="Tahoma"/>
          <w:sz w:val="22"/>
          <w:szCs w:val="22"/>
        </w:rPr>
        <w:t xml:space="preserve"> bodo</w:t>
      </w:r>
      <w:r w:rsidRPr="00DB489F">
        <w:rPr>
          <w:rFonts w:ascii="Tahoma" w:hAnsi="Tahoma" w:cs="Tahoma"/>
          <w:sz w:val="22"/>
          <w:szCs w:val="22"/>
        </w:rPr>
        <w:t xml:space="preserve"> </w:t>
      </w:r>
      <w:r w:rsidR="004E5FE9">
        <w:rPr>
          <w:rFonts w:ascii="Tahoma" w:hAnsi="Tahoma" w:cs="Tahoma"/>
          <w:b/>
          <w:sz w:val="22"/>
          <w:szCs w:val="22"/>
        </w:rPr>
        <w:t>250.</w:t>
      </w:r>
      <w:r w:rsidRPr="00DB489F">
        <w:rPr>
          <w:rFonts w:ascii="Tahoma" w:hAnsi="Tahoma" w:cs="Tahoma"/>
          <w:b/>
          <w:sz w:val="22"/>
          <w:szCs w:val="22"/>
        </w:rPr>
        <w:t>000</w:t>
      </w:r>
      <w:r>
        <w:rPr>
          <w:rFonts w:ascii="Tahoma" w:hAnsi="Tahoma" w:cs="Tahoma"/>
          <w:sz w:val="22"/>
          <w:szCs w:val="22"/>
        </w:rPr>
        <w:t xml:space="preserve"> akterjev, ki se</w:t>
      </w:r>
      <w:r w:rsidRPr="00DB489F">
        <w:rPr>
          <w:rFonts w:ascii="Tahoma" w:hAnsi="Tahoma" w:cs="Tahoma"/>
          <w:sz w:val="22"/>
          <w:szCs w:val="22"/>
        </w:rPr>
        <w:t xml:space="preserve"> bodo učili in izmenjevali izkušnje</w:t>
      </w:r>
      <w:r>
        <w:rPr>
          <w:rFonts w:ascii="Tahoma" w:hAnsi="Tahoma" w:cs="Tahoma"/>
          <w:sz w:val="22"/>
          <w:szCs w:val="22"/>
        </w:rPr>
        <w:t>. V sklopu projekta se bodo razvijale možnosti financiranja</w:t>
      </w:r>
      <w:r w:rsidRPr="00DB489F">
        <w:rPr>
          <w:rFonts w:ascii="Tahoma" w:hAnsi="Tahoma" w:cs="Tahoma"/>
          <w:sz w:val="22"/>
          <w:szCs w:val="22"/>
        </w:rPr>
        <w:t xml:space="preserve"> kmetov za dodatne prakse (</w:t>
      </w:r>
      <w:proofErr w:type="spellStart"/>
      <w:r w:rsidRPr="00DB489F">
        <w:rPr>
          <w:rFonts w:ascii="Tahoma" w:hAnsi="Tahoma" w:cs="Tahoma"/>
          <w:sz w:val="22"/>
          <w:szCs w:val="22"/>
        </w:rPr>
        <w:t>ogljično</w:t>
      </w:r>
      <w:proofErr w:type="spellEnd"/>
      <w:r w:rsidRPr="00DB489F">
        <w:rPr>
          <w:rFonts w:ascii="Tahoma" w:hAnsi="Tahoma" w:cs="Tahoma"/>
          <w:sz w:val="22"/>
          <w:szCs w:val="22"/>
        </w:rPr>
        <w:t xml:space="preserve"> financiranje, premijska cena, plačilo za ekosistemske storitve ...)</w:t>
      </w:r>
      <w:r w:rsidR="00095414">
        <w:rPr>
          <w:rFonts w:ascii="Tahoma" w:hAnsi="Tahoma" w:cs="Tahoma"/>
          <w:sz w:val="22"/>
          <w:szCs w:val="22"/>
        </w:rPr>
        <w:t>.</w:t>
      </w:r>
    </w:p>
    <w:p w:rsidR="00DB489F" w:rsidRDefault="00DB489F" w:rsidP="00DB489F">
      <w:pPr>
        <w:spacing w:line="360" w:lineRule="auto"/>
        <w:jc w:val="both"/>
        <w:rPr>
          <w:rFonts w:ascii="Tahoma" w:hAnsi="Tahoma" w:cs="Tahoma"/>
          <w:sz w:val="22"/>
          <w:szCs w:val="22"/>
        </w:rPr>
      </w:pPr>
      <w:r w:rsidRPr="00DB489F">
        <w:rPr>
          <w:rFonts w:ascii="Tahoma" w:hAnsi="Tahoma" w:cs="Tahoma"/>
          <w:sz w:val="22"/>
          <w:szCs w:val="22"/>
        </w:rPr>
        <w:t xml:space="preserve">Projekt </w:t>
      </w:r>
      <w:proofErr w:type="spellStart"/>
      <w:r w:rsidRPr="00DB489F">
        <w:rPr>
          <w:rFonts w:ascii="Tahoma" w:hAnsi="Tahoma" w:cs="Tahoma"/>
          <w:sz w:val="22"/>
          <w:szCs w:val="22"/>
        </w:rPr>
        <w:t>Climate</w:t>
      </w:r>
      <w:proofErr w:type="spellEnd"/>
      <w:r w:rsidRPr="00DB489F">
        <w:rPr>
          <w:rFonts w:ascii="Tahoma" w:hAnsi="Tahoma" w:cs="Tahoma"/>
          <w:sz w:val="22"/>
          <w:szCs w:val="22"/>
        </w:rPr>
        <w:t xml:space="preserve"> Farm Demo prinaša številne koristi za različne deležnike v </w:t>
      </w:r>
      <w:r w:rsidR="00095414">
        <w:rPr>
          <w:rFonts w:ascii="Tahoma" w:hAnsi="Tahoma" w:cs="Tahoma"/>
          <w:sz w:val="22"/>
          <w:szCs w:val="22"/>
        </w:rPr>
        <w:t>kmetijskem sektorju v Sloveniji. S</w:t>
      </w:r>
      <w:r w:rsidRPr="00DB489F">
        <w:rPr>
          <w:rFonts w:ascii="Tahoma" w:hAnsi="Tahoma" w:cs="Tahoma"/>
          <w:sz w:val="22"/>
          <w:szCs w:val="22"/>
        </w:rPr>
        <w:t>podbuja inovacije, trajnostno prakso ter sodelovanje med različnimi deležniki v kmetijskem sektorju, kar vodi v izboljšanje učinkovi</w:t>
      </w:r>
      <w:r w:rsidR="004E5FE9">
        <w:rPr>
          <w:rFonts w:ascii="Tahoma" w:hAnsi="Tahoma" w:cs="Tahoma"/>
          <w:sz w:val="22"/>
          <w:szCs w:val="22"/>
        </w:rPr>
        <w:t>tosti, trajnosti in dolgoročni uspeh</w:t>
      </w:r>
      <w:r w:rsidRPr="00DB489F">
        <w:rPr>
          <w:rFonts w:ascii="Tahoma" w:hAnsi="Tahoma" w:cs="Tahoma"/>
          <w:sz w:val="22"/>
          <w:szCs w:val="22"/>
        </w:rPr>
        <w:t xml:space="preserve"> kmetijskih dejavnosti v Sloveniji.</w:t>
      </w:r>
      <w:bookmarkStart w:id="0" w:name="_GoBack"/>
      <w:bookmarkEnd w:id="0"/>
    </w:p>
    <w:p w:rsidR="00095414" w:rsidRPr="005A5017" w:rsidRDefault="00095414" w:rsidP="00DB489F">
      <w:pPr>
        <w:spacing w:line="360" w:lineRule="auto"/>
        <w:jc w:val="both"/>
        <w:rPr>
          <w:rFonts w:ascii="Tahoma" w:hAnsi="Tahoma" w:cs="Tahoma"/>
          <w:sz w:val="22"/>
          <w:szCs w:val="22"/>
        </w:rPr>
      </w:pPr>
    </w:p>
    <w:sectPr w:rsidR="00095414" w:rsidRPr="005A5017" w:rsidSect="000B703B">
      <w:headerReference w:type="default" r:id="rId8"/>
      <w:footerReference w:type="default" r:id="rId9"/>
      <w:pgSz w:w="11906" w:h="16838"/>
      <w:pgMar w:top="1440" w:right="1080" w:bottom="1440" w:left="1080"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27" w:rsidRDefault="00120E27">
      <w:r>
        <w:separator/>
      </w:r>
    </w:p>
  </w:endnote>
  <w:endnote w:type="continuationSeparator" w:id="0">
    <w:p w:rsidR="00120E27" w:rsidRDefault="0012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58" w:rsidRDefault="00A52358" w:rsidP="00890224">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367538">
      <w:rPr>
        <w:rStyle w:val="tevilkastrani"/>
        <w:noProof/>
      </w:rPr>
      <w:t>15</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367538">
      <w:rPr>
        <w:rStyle w:val="tevilkastrani"/>
        <w:noProof/>
      </w:rPr>
      <w:t>16</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27" w:rsidRDefault="00120E27">
      <w:r>
        <w:separator/>
      </w:r>
    </w:p>
  </w:footnote>
  <w:footnote w:type="continuationSeparator" w:id="0">
    <w:p w:rsidR="00120E27" w:rsidRDefault="00120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58" w:rsidRDefault="00367538">
    <w:pPr>
      <w:pStyle w:val="Glava"/>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55pt;width:143.25pt;height:63pt;z-index:251657216">
          <v:imagedata r:id="rId1" o:title=""/>
        </v:shape>
        <o:OLEObject Type="Embed" ProgID="Word.Picture.8" ShapeID="_x0000_s2049" DrawAspect="Content" ObjectID="_1766298325" r:id="rId2"/>
      </w:object>
    </w:r>
  </w:p>
  <w:p w:rsidR="00A52358" w:rsidRDefault="00A52358">
    <w:pPr>
      <w:pStyle w:val="Glava"/>
    </w:pPr>
  </w:p>
  <w:p w:rsidR="00A52358" w:rsidRDefault="00A52358">
    <w:pPr>
      <w:pStyle w:val="Glava"/>
    </w:pPr>
  </w:p>
  <w:p w:rsidR="00A52358" w:rsidRDefault="00A52358">
    <w:pPr>
      <w:pStyle w:val="Glava"/>
    </w:pPr>
  </w:p>
  <w:p w:rsidR="00A52358" w:rsidRDefault="00A52358">
    <w:pPr>
      <w:pStyle w:val="Glava"/>
    </w:pPr>
  </w:p>
  <w:p w:rsidR="00A52358" w:rsidRDefault="00A52358">
    <w:pPr>
      <w:pStyle w:val="Glava"/>
    </w:pPr>
    <w:r>
      <w:rPr>
        <w:noProof/>
      </w:rPr>
      <mc:AlternateContent>
        <mc:Choice Requires="wps">
          <w:drawing>
            <wp:anchor distT="0" distB="0" distL="114300" distR="114300" simplePos="0" relativeHeight="251658240" behindDoc="0" locked="0" layoutInCell="1" allowOverlap="1" wp14:anchorId="2B5666BC" wp14:editId="2CB00BE5">
              <wp:simplePos x="0" y="0"/>
              <wp:positionH relativeFrom="column">
                <wp:posOffset>-114300</wp:posOffset>
              </wp:positionH>
              <wp:positionV relativeFrom="paragraph">
                <wp:posOffset>31115</wp:posOffset>
              </wp:positionV>
              <wp:extent cx="2047875" cy="45720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358" w:rsidRDefault="00A52358">
                          <w:pPr>
                            <w:pStyle w:val="Naslov1"/>
                            <w:rPr>
                              <w:b w:val="0"/>
                              <w:bCs w:val="0"/>
                              <w:sz w:val="16"/>
                            </w:rPr>
                          </w:pPr>
                          <w:r>
                            <w:rPr>
                              <w:b w:val="0"/>
                              <w:bCs w:val="0"/>
                              <w:sz w:val="16"/>
                            </w:rPr>
                            <w:t>Gospodinjska ulica 6, 1000 Ljubljana</w:t>
                          </w:r>
                        </w:p>
                        <w:p w:rsidR="00A52358" w:rsidRDefault="00A52358">
                          <w:pPr>
                            <w:jc w:val="center"/>
                            <w:rPr>
                              <w:rFonts w:ascii="Arial" w:hAnsi="Arial" w:cs="Arial"/>
                              <w:sz w:val="16"/>
                            </w:rPr>
                          </w:pPr>
                          <w:r>
                            <w:rPr>
                              <w:rFonts w:ascii="Arial" w:hAnsi="Arial" w:cs="Arial"/>
                              <w:sz w:val="16"/>
                            </w:rPr>
                            <w:t>tel.: (01) 51 36 640</w:t>
                          </w:r>
                        </w:p>
                        <w:p w:rsidR="00A52358" w:rsidRDefault="00A52358">
                          <w:pPr>
                            <w:pStyle w:val="Naslov2"/>
                          </w:pPr>
                          <w:r>
                            <w:rPr>
                              <w:b w:val="0"/>
                              <w:bCs w:val="0"/>
                            </w:rPr>
                            <w:t xml:space="preserve">E-pošta: </w:t>
                          </w:r>
                          <w:hyperlink r:id="rId3" w:history="1">
                            <w:r>
                              <w:rPr>
                                <w:rStyle w:val="Hiperpovezava"/>
                              </w:rPr>
                              <w:t>kgzs@kgs.si</w:t>
                            </w:r>
                          </w:hyperlink>
                          <w:r>
                            <w:t xml:space="preserve"> </w:t>
                          </w:r>
                        </w:p>
                        <w:p w:rsidR="00A52358" w:rsidRDefault="00A52358">
                          <w:pPr>
                            <w:pStyle w:val="Naslov2"/>
                          </w:pPr>
                          <w:r>
                            <w:t xml:space="preserve"> </w:t>
                          </w:r>
                          <w:hyperlink r:id="rId4" w:history="1">
                            <w:r>
                              <w:rPr>
                                <w:rStyle w:val="Hiperpovezava"/>
                              </w:rPr>
                              <w:t>www.kgzs.si</w:t>
                            </w:r>
                          </w:hyperlink>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666BC" id="_x0000_t202" coordsize="21600,21600" o:spt="202" path="m,l,21600r21600,l21600,xe">
              <v:stroke joinstyle="miter"/>
              <v:path gradientshapeok="t" o:connecttype="rect"/>
            </v:shapetype>
            <v:shape id="Text Box 2" o:spid="_x0000_s1026" type="#_x0000_t202" style="position:absolute;margin-left:-9pt;margin-top:2.45pt;width:161.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ogwIAABY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" stroked="f">
              <v:textbox inset="6.75pt,3.75pt,6.75pt,3.75pt">
                <w:txbxContent>
                  <w:p w:rsidR="00A52358" w:rsidRDefault="00A52358">
                    <w:pPr>
                      <w:pStyle w:val="Naslov1"/>
                      <w:rPr>
                        <w:b w:val="0"/>
                        <w:bCs w:val="0"/>
                        <w:sz w:val="16"/>
                      </w:rPr>
                    </w:pPr>
                    <w:r>
                      <w:rPr>
                        <w:b w:val="0"/>
                        <w:bCs w:val="0"/>
                        <w:sz w:val="16"/>
                      </w:rPr>
                      <w:t>Gospodinjska ulica 6, 1000 Ljubljana</w:t>
                    </w:r>
                  </w:p>
                  <w:p w:rsidR="00A52358" w:rsidRDefault="00A52358">
                    <w:pPr>
                      <w:jc w:val="center"/>
                      <w:rPr>
                        <w:rFonts w:ascii="Arial" w:hAnsi="Arial" w:cs="Arial"/>
                        <w:sz w:val="16"/>
                      </w:rPr>
                    </w:pPr>
                    <w:r>
                      <w:rPr>
                        <w:rFonts w:ascii="Arial" w:hAnsi="Arial" w:cs="Arial"/>
                        <w:sz w:val="16"/>
                      </w:rPr>
                      <w:t>tel.: (01) 51 36 640</w:t>
                    </w:r>
                  </w:p>
                  <w:p w:rsidR="00A52358" w:rsidRDefault="00A52358">
                    <w:pPr>
                      <w:pStyle w:val="Naslov2"/>
                    </w:pPr>
                    <w:r>
                      <w:rPr>
                        <w:b w:val="0"/>
                        <w:bCs w:val="0"/>
                      </w:rPr>
                      <w:t xml:space="preserve">E-pošta: </w:t>
                    </w:r>
                    <w:hyperlink r:id="rId5" w:history="1">
                      <w:r>
                        <w:rPr>
                          <w:rStyle w:val="Hiperpovezava"/>
                        </w:rPr>
                        <w:t>kgzs@kgs.si</w:t>
                      </w:r>
                    </w:hyperlink>
                    <w:r>
                      <w:t xml:space="preserve"> </w:t>
                    </w:r>
                  </w:p>
                  <w:p w:rsidR="00A52358" w:rsidRDefault="00A52358">
                    <w:pPr>
                      <w:pStyle w:val="Naslov2"/>
                    </w:pPr>
                    <w:r>
                      <w:t xml:space="preserve"> </w:t>
                    </w:r>
                    <w:hyperlink r:id="rId6" w:history="1">
                      <w:r>
                        <w:rPr>
                          <w:rStyle w:val="Hiperpovezava"/>
                        </w:rPr>
                        <w:t>www.kgzs.si</w:t>
                      </w:r>
                    </w:hyperlink>
                  </w:p>
                </w:txbxContent>
              </v:textbox>
            </v:shape>
          </w:pict>
        </mc:Fallback>
      </mc:AlternateContent>
    </w:r>
  </w:p>
  <w:p w:rsidR="00A52358" w:rsidRDefault="00A52358">
    <w:pPr>
      <w:pStyle w:val="Glava"/>
    </w:pPr>
  </w:p>
  <w:p w:rsidR="00A52358" w:rsidRDefault="00A52358">
    <w:pPr>
      <w:pStyle w:val="Glava"/>
    </w:pPr>
  </w:p>
  <w:p w:rsidR="00A52358" w:rsidRDefault="00A5235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E66"/>
    <w:multiLevelType w:val="hybridMultilevel"/>
    <w:tmpl w:val="E8ACB04C"/>
    <w:lvl w:ilvl="0" w:tplc="643843F8">
      <w:start w:val="1"/>
      <w:numFmt w:val="upperRoman"/>
      <w:lvlText w:val="%1."/>
      <w:lvlJc w:val="left"/>
      <w:pPr>
        <w:ind w:left="1080" w:hanging="72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843463"/>
    <w:multiLevelType w:val="hybridMultilevel"/>
    <w:tmpl w:val="F510F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B30C71"/>
    <w:multiLevelType w:val="hybridMultilevel"/>
    <w:tmpl w:val="881AF3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0F04E2"/>
    <w:multiLevelType w:val="hybridMultilevel"/>
    <w:tmpl w:val="F2FE9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7779E0"/>
    <w:multiLevelType w:val="hybridMultilevel"/>
    <w:tmpl w:val="997A8896"/>
    <w:lvl w:ilvl="0" w:tplc="E94CAD4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826170D"/>
    <w:multiLevelType w:val="hybridMultilevel"/>
    <w:tmpl w:val="00D8B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4D61F1"/>
    <w:multiLevelType w:val="hybridMultilevel"/>
    <w:tmpl w:val="700CE67E"/>
    <w:lvl w:ilvl="0" w:tplc="CCB0EFBA">
      <w:numFmt w:val="bullet"/>
      <w:lvlText w:val="-"/>
      <w:lvlJc w:val="left"/>
      <w:pPr>
        <w:tabs>
          <w:tab w:val="num" w:pos="1776"/>
        </w:tabs>
        <w:ind w:left="1776" w:hanging="360"/>
      </w:pPr>
      <w:rPr>
        <w:rFonts w:ascii="Courier New" w:eastAsia="Times New Roman" w:hAnsi="Courier New" w:cs="Courier New" w:hint="default"/>
      </w:rPr>
    </w:lvl>
    <w:lvl w:ilvl="1" w:tplc="04240019">
      <w:start w:val="1"/>
      <w:numFmt w:val="lowerLetter"/>
      <w:lvlText w:val="%2."/>
      <w:lvlJc w:val="left"/>
      <w:pPr>
        <w:tabs>
          <w:tab w:val="num" w:pos="2496"/>
        </w:tabs>
        <w:ind w:left="2496" w:hanging="360"/>
      </w:pPr>
    </w:lvl>
    <w:lvl w:ilvl="2" w:tplc="0424001B">
      <w:start w:val="1"/>
      <w:numFmt w:val="lowerRoman"/>
      <w:lvlText w:val="%3."/>
      <w:lvlJc w:val="right"/>
      <w:pPr>
        <w:tabs>
          <w:tab w:val="num" w:pos="3216"/>
        </w:tabs>
        <w:ind w:left="3216" w:hanging="180"/>
      </w:pPr>
    </w:lvl>
    <w:lvl w:ilvl="3" w:tplc="0424000F">
      <w:start w:val="1"/>
      <w:numFmt w:val="decimal"/>
      <w:lvlText w:val="%4."/>
      <w:lvlJc w:val="left"/>
      <w:pPr>
        <w:tabs>
          <w:tab w:val="num" w:pos="3936"/>
        </w:tabs>
        <w:ind w:left="3936" w:hanging="360"/>
      </w:pPr>
    </w:lvl>
    <w:lvl w:ilvl="4" w:tplc="04240019">
      <w:start w:val="1"/>
      <w:numFmt w:val="lowerLetter"/>
      <w:lvlText w:val="%5."/>
      <w:lvlJc w:val="left"/>
      <w:pPr>
        <w:tabs>
          <w:tab w:val="num" w:pos="4656"/>
        </w:tabs>
        <w:ind w:left="4656" w:hanging="360"/>
      </w:pPr>
    </w:lvl>
    <w:lvl w:ilvl="5" w:tplc="0424001B">
      <w:start w:val="1"/>
      <w:numFmt w:val="lowerRoman"/>
      <w:lvlText w:val="%6."/>
      <w:lvlJc w:val="right"/>
      <w:pPr>
        <w:tabs>
          <w:tab w:val="num" w:pos="5376"/>
        </w:tabs>
        <w:ind w:left="5376" w:hanging="180"/>
      </w:pPr>
    </w:lvl>
    <w:lvl w:ilvl="6" w:tplc="0424000F">
      <w:start w:val="1"/>
      <w:numFmt w:val="decimal"/>
      <w:lvlText w:val="%7."/>
      <w:lvlJc w:val="left"/>
      <w:pPr>
        <w:tabs>
          <w:tab w:val="num" w:pos="6096"/>
        </w:tabs>
        <w:ind w:left="6096" w:hanging="360"/>
      </w:pPr>
    </w:lvl>
    <w:lvl w:ilvl="7" w:tplc="04240019">
      <w:start w:val="1"/>
      <w:numFmt w:val="lowerLetter"/>
      <w:lvlText w:val="%8."/>
      <w:lvlJc w:val="left"/>
      <w:pPr>
        <w:tabs>
          <w:tab w:val="num" w:pos="6816"/>
        </w:tabs>
        <w:ind w:left="6816" w:hanging="360"/>
      </w:pPr>
    </w:lvl>
    <w:lvl w:ilvl="8" w:tplc="0424001B">
      <w:start w:val="1"/>
      <w:numFmt w:val="lowerRoman"/>
      <w:lvlText w:val="%9."/>
      <w:lvlJc w:val="right"/>
      <w:pPr>
        <w:tabs>
          <w:tab w:val="num" w:pos="7536"/>
        </w:tabs>
        <w:ind w:left="7536" w:hanging="180"/>
      </w:pPr>
    </w:lvl>
  </w:abstractNum>
  <w:abstractNum w:abstractNumId="7" w15:restartNumberingAfterBreak="0">
    <w:nsid w:val="1A8E6DE0"/>
    <w:multiLevelType w:val="hybridMultilevel"/>
    <w:tmpl w:val="D5E410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290CBC"/>
    <w:multiLevelType w:val="hybridMultilevel"/>
    <w:tmpl w:val="97587D5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DB04A3"/>
    <w:multiLevelType w:val="hybridMultilevel"/>
    <w:tmpl w:val="F384D738"/>
    <w:lvl w:ilvl="0" w:tplc="8CC0401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09A79C5"/>
    <w:multiLevelType w:val="multilevel"/>
    <w:tmpl w:val="94180460"/>
    <w:lvl w:ilvl="0">
      <w:start w:val="1"/>
      <w:numFmt w:val="decimal"/>
      <w:lvlText w:val="%1)"/>
      <w:lvlJc w:val="left"/>
      <w:pPr>
        <w:ind w:left="360" w:hanging="360"/>
      </w:pPr>
      <w:rPr>
        <w:b w:val="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1" w15:restartNumberingAfterBreak="0">
    <w:nsid w:val="21A744E5"/>
    <w:multiLevelType w:val="hybridMultilevel"/>
    <w:tmpl w:val="83AE1F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DE3B95"/>
    <w:multiLevelType w:val="hybridMultilevel"/>
    <w:tmpl w:val="19B6D4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4D4FCC"/>
    <w:multiLevelType w:val="hybridMultilevel"/>
    <w:tmpl w:val="C81A3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5805F3"/>
    <w:multiLevelType w:val="hybridMultilevel"/>
    <w:tmpl w:val="2F204D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92C3F5A"/>
    <w:multiLevelType w:val="hybridMultilevel"/>
    <w:tmpl w:val="49302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A379C5"/>
    <w:multiLevelType w:val="hybridMultilevel"/>
    <w:tmpl w:val="BE78B8D2"/>
    <w:lvl w:ilvl="0" w:tplc="04240013">
      <w:start w:val="1"/>
      <w:numFmt w:val="upperRoman"/>
      <w:lvlText w:val="%1."/>
      <w:lvlJc w:val="righ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C753B5A"/>
    <w:multiLevelType w:val="hybridMultilevel"/>
    <w:tmpl w:val="3D0C4938"/>
    <w:lvl w:ilvl="0" w:tplc="CBDC4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E723F"/>
    <w:multiLevelType w:val="hybridMultilevel"/>
    <w:tmpl w:val="46CC67B4"/>
    <w:lvl w:ilvl="0" w:tplc="5F662C22">
      <w:numFmt w:val="bullet"/>
      <w:lvlText w:val="-"/>
      <w:lvlJc w:val="left"/>
      <w:pPr>
        <w:ind w:left="1068" w:hanging="360"/>
      </w:pPr>
      <w:rPr>
        <w:rFonts w:ascii="Segoe UI" w:eastAsia="Calibri" w:hAnsi="Segoe UI" w:cs="Segoe U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19" w15:restartNumberingAfterBreak="0">
    <w:nsid w:val="3280284D"/>
    <w:multiLevelType w:val="hybridMultilevel"/>
    <w:tmpl w:val="24D08D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190E25"/>
    <w:multiLevelType w:val="hybridMultilevel"/>
    <w:tmpl w:val="A66272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B0B5F1C"/>
    <w:multiLevelType w:val="hybridMultilevel"/>
    <w:tmpl w:val="01A0D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961851"/>
    <w:multiLevelType w:val="hybridMultilevel"/>
    <w:tmpl w:val="FD4E4966"/>
    <w:lvl w:ilvl="0" w:tplc="582CE67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3F4869B1"/>
    <w:multiLevelType w:val="hybridMultilevel"/>
    <w:tmpl w:val="634CD4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1D2AED"/>
    <w:multiLevelType w:val="hybridMultilevel"/>
    <w:tmpl w:val="DF623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DD1DD8"/>
    <w:multiLevelType w:val="hybridMultilevel"/>
    <w:tmpl w:val="A0AEC618"/>
    <w:lvl w:ilvl="0" w:tplc="D946D1CC">
      <w:start w:val="1"/>
      <w:numFmt w:val="decimal"/>
      <w:lvlText w:val="%1."/>
      <w:lvlJc w:val="left"/>
      <w:pPr>
        <w:tabs>
          <w:tab w:val="num" w:pos="720"/>
        </w:tabs>
        <w:ind w:left="720" w:hanging="360"/>
      </w:pPr>
      <w:rPr>
        <w:rFonts w:hint="default"/>
        <w:b/>
      </w:rPr>
    </w:lvl>
    <w:lvl w:ilvl="1" w:tplc="04240001">
      <w:start w:val="1"/>
      <w:numFmt w:val="bullet"/>
      <w:lvlText w:val=""/>
      <w:lvlJc w:val="left"/>
      <w:pPr>
        <w:tabs>
          <w:tab w:val="num" w:pos="1440"/>
        </w:tabs>
        <w:ind w:left="1440" w:hanging="360"/>
      </w:pPr>
      <w:rPr>
        <w:rFonts w:ascii="Symbol" w:hAnsi="Symbo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61F4581"/>
    <w:multiLevelType w:val="hybridMultilevel"/>
    <w:tmpl w:val="53C08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CE72F9"/>
    <w:multiLevelType w:val="hybridMultilevel"/>
    <w:tmpl w:val="551800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D2E1DFF"/>
    <w:multiLevelType w:val="hybridMultilevel"/>
    <w:tmpl w:val="F1943974"/>
    <w:lvl w:ilvl="0" w:tplc="E94CAD4A">
      <w:numFmt w:val="bullet"/>
      <w:lvlText w:val="-"/>
      <w:lvlJc w:val="left"/>
      <w:pPr>
        <w:ind w:left="720" w:hanging="360"/>
      </w:pPr>
      <w:rPr>
        <w:rFonts w:ascii="Calibri" w:eastAsia="Calibri" w:hAnsi="Calibri"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4D60240E"/>
    <w:multiLevelType w:val="hybridMultilevel"/>
    <w:tmpl w:val="1C1E0160"/>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1F2A46"/>
    <w:multiLevelType w:val="hybridMultilevel"/>
    <w:tmpl w:val="D5581652"/>
    <w:lvl w:ilvl="0" w:tplc="0424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D82204"/>
    <w:multiLevelType w:val="hybridMultilevel"/>
    <w:tmpl w:val="4956DC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E5C3CA9"/>
    <w:multiLevelType w:val="hybridMultilevel"/>
    <w:tmpl w:val="AC62B75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0613B3E"/>
    <w:multiLevelType w:val="hybridMultilevel"/>
    <w:tmpl w:val="E49A98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424200"/>
    <w:multiLevelType w:val="hybridMultilevel"/>
    <w:tmpl w:val="60CE577E"/>
    <w:lvl w:ilvl="0" w:tplc="CCB0EFBA">
      <w:numFmt w:val="bullet"/>
      <w:lvlText w:val="-"/>
      <w:lvlJc w:val="left"/>
      <w:pPr>
        <w:ind w:left="2700" w:hanging="360"/>
      </w:pPr>
      <w:rPr>
        <w:rFonts w:ascii="Courier New" w:eastAsia="Times New Roman"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5" w15:restartNumberingAfterBreak="0">
    <w:nsid w:val="67C36F5A"/>
    <w:multiLevelType w:val="hybridMultilevel"/>
    <w:tmpl w:val="25DAA7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E30BBA"/>
    <w:multiLevelType w:val="hybridMultilevel"/>
    <w:tmpl w:val="09D8FD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895250"/>
    <w:multiLevelType w:val="hybridMultilevel"/>
    <w:tmpl w:val="A1FE21F0"/>
    <w:lvl w:ilvl="0" w:tplc="04240013">
      <w:start w:val="1"/>
      <w:numFmt w:val="upperRoman"/>
      <w:lvlText w:val="%1."/>
      <w:lvlJc w:val="righ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F9F01DD"/>
    <w:multiLevelType w:val="hybridMultilevel"/>
    <w:tmpl w:val="437689EE"/>
    <w:lvl w:ilvl="0" w:tplc="EF0ADE06">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1121ED2"/>
    <w:multiLevelType w:val="hybridMultilevel"/>
    <w:tmpl w:val="0B5C4DD2"/>
    <w:lvl w:ilvl="0" w:tplc="04240011">
      <w:start w:val="1"/>
      <w:numFmt w:val="decimal"/>
      <w:lvlText w:val="%1)"/>
      <w:lvlJc w:val="left"/>
      <w:pPr>
        <w:ind w:left="360" w:hanging="360"/>
      </w:pPr>
      <w:rPr>
        <w:rFonts w:hint="default"/>
        <w:b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40" w15:restartNumberingAfterBreak="0">
    <w:nsid w:val="72EC0F18"/>
    <w:multiLevelType w:val="hybridMultilevel"/>
    <w:tmpl w:val="F934E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6C71437"/>
    <w:multiLevelType w:val="hybridMultilevel"/>
    <w:tmpl w:val="E884BD7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C06353F"/>
    <w:multiLevelType w:val="hybridMultilevel"/>
    <w:tmpl w:val="EB7EBE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39"/>
  </w:num>
  <w:num w:numId="4">
    <w:abstractNumId w:val="1"/>
  </w:num>
  <w:num w:numId="5">
    <w:abstractNumId w:val="31"/>
  </w:num>
  <w:num w:numId="6">
    <w:abstractNumId w:val="9"/>
  </w:num>
  <w:num w:numId="7">
    <w:abstractNumId w:val="22"/>
  </w:num>
  <w:num w:numId="8">
    <w:abstractNumId w:val="4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11"/>
  </w:num>
  <w:num w:numId="13">
    <w:abstractNumId w:val="20"/>
  </w:num>
  <w:num w:numId="14">
    <w:abstractNumId w:val="26"/>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3"/>
  </w:num>
  <w:num w:numId="19">
    <w:abstractNumId w:val="24"/>
  </w:num>
  <w:num w:numId="20">
    <w:abstractNumId w:val="42"/>
  </w:num>
  <w:num w:numId="21">
    <w:abstractNumId w:val="35"/>
  </w:num>
  <w:num w:numId="22">
    <w:abstractNumId w:val="12"/>
  </w:num>
  <w:num w:numId="23">
    <w:abstractNumId w:val="6"/>
  </w:num>
  <w:num w:numId="24">
    <w:abstractNumId w:val="32"/>
  </w:num>
  <w:num w:numId="25">
    <w:abstractNumId w:val="17"/>
  </w:num>
  <w:num w:numId="26">
    <w:abstractNumId w:val="25"/>
  </w:num>
  <w:num w:numId="27">
    <w:abstractNumId w:val="4"/>
  </w:num>
  <w:num w:numId="28">
    <w:abstractNumId w:val="28"/>
  </w:num>
  <w:num w:numId="29">
    <w:abstractNumId w:val="18"/>
  </w:num>
  <w:num w:numId="30">
    <w:abstractNumId w:val="36"/>
  </w:num>
  <w:num w:numId="31">
    <w:abstractNumId w:val="13"/>
  </w:num>
  <w:num w:numId="32">
    <w:abstractNumId w:val="19"/>
  </w:num>
  <w:num w:numId="33">
    <w:abstractNumId w:val="2"/>
  </w:num>
  <w:num w:numId="34">
    <w:abstractNumId w:val="23"/>
  </w:num>
  <w:num w:numId="35">
    <w:abstractNumId w:val="7"/>
  </w:num>
  <w:num w:numId="36">
    <w:abstractNumId w:val="15"/>
  </w:num>
  <w:num w:numId="37">
    <w:abstractNumId w:val="40"/>
  </w:num>
  <w:num w:numId="38">
    <w:abstractNumId w:val="14"/>
  </w:num>
  <w:num w:numId="39">
    <w:abstractNumId w:val="27"/>
  </w:num>
  <w:num w:numId="40">
    <w:abstractNumId w:val="0"/>
  </w:num>
  <w:num w:numId="41">
    <w:abstractNumId w:val="10"/>
  </w:num>
  <w:num w:numId="42">
    <w:abstractNumId w:val="38"/>
  </w:num>
  <w:num w:numId="43">
    <w:abstractNumId w:val="29"/>
  </w:num>
  <w:num w:numId="44">
    <w:abstractNumId w:val="21"/>
  </w:num>
  <w:num w:numId="4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N7UwNTKyBAFTJR2l4NTi4sz8PJACk1oABkj5iSwAAAA="/>
  </w:docVars>
  <w:rsids>
    <w:rsidRoot w:val="003E3E47"/>
    <w:rsid w:val="00002BD9"/>
    <w:rsid w:val="00005C56"/>
    <w:rsid w:val="00005E1D"/>
    <w:rsid w:val="00006094"/>
    <w:rsid w:val="000065D6"/>
    <w:rsid w:val="00011E62"/>
    <w:rsid w:val="000218C1"/>
    <w:rsid w:val="00027306"/>
    <w:rsid w:val="00034809"/>
    <w:rsid w:val="000365B4"/>
    <w:rsid w:val="00041557"/>
    <w:rsid w:val="00046C02"/>
    <w:rsid w:val="00051DCD"/>
    <w:rsid w:val="00052734"/>
    <w:rsid w:val="000624BF"/>
    <w:rsid w:val="000654DC"/>
    <w:rsid w:val="000655CD"/>
    <w:rsid w:val="0006701E"/>
    <w:rsid w:val="00067732"/>
    <w:rsid w:val="00074444"/>
    <w:rsid w:val="00076D52"/>
    <w:rsid w:val="00077780"/>
    <w:rsid w:val="00077AD9"/>
    <w:rsid w:val="000821FE"/>
    <w:rsid w:val="00083E23"/>
    <w:rsid w:val="000931C5"/>
    <w:rsid w:val="00095414"/>
    <w:rsid w:val="00096777"/>
    <w:rsid w:val="000A0A22"/>
    <w:rsid w:val="000A3362"/>
    <w:rsid w:val="000A3400"/>
    <w:rsid w:val="000B52E4"/>
    <w:rsid w:val="000B703B"/>
    <w:rsid w:val="000C1302"/>
    <w:rsid w:val="000C1FC2"/>
    <w:rsid w:val="000C5E14"/>
    <w:rsid w:val="000D2034"/>
    <w:rsid w:val="000D2509"/>
    <w:rsid w:val="000D2A3D"/>
    <w:rsid w:val="000D3E46"/>
    <w:rsid w:val="000D7C30"/>
    <w:rsid w:val="000E05B3"/>
    <w:rsid w:val="000E1438"/>
    <w:rsid w:val="000E1F00"/>
    <w:rsid w:val="000E50A9"/>
    <w:rsid w:val="000E6301"/>
    <w:rsid w:val="000E7E59"/>
    <w:rsid w:val="000F10F7"/>
    <w:rsid w:val="000F1870"/>
    <w:rsid w:val="000F262C"/>
    <w:rsid w:val="000F2787"/>
    <w:rsid w:val="000F644F"/>
    <w:rsid w:val="00100952"/>
    <w:rsid w:val="00101037"/>
    <w:rsid w:val="00120E27"/>
    <w:rsid w:val="001217EF"/>
    <w:rsid w:val="00121F4D"/>
    <w:rsid w:val="00124D87"/>
    <w:rsid w:val="001254A7"/>
    <w:rsid w:val="00126B48"/>
    <w:rsid w:val="00126EE2"/>
    <w:rsid w:val="00127314"/>
    <w:rsid w:val="001305DF"/>
    <w:rsid w:val="0014342E"/>
    <w:rsid w:val="00152AA3"/>
    <w:rsid w:val="00153850"/>
    <w:rsid w:val="00155EA3"/>
    <w:rsid w:val="00157D07"/>
    <w:rsid w:val="00161C2A"/>
    <w:rsid w:val="00161FCD"/>
    <w:rsid w:val="00166D42"/>
    <w:rsid w:val="00180EC1"/>
    <w:rsid w:val="001812B4"/>
    <w:rsid w:val="00183972"/>
    <w:rsid w:val="0018551C"/>
    <w:rsid w:val="00194C34"/>
    <w:rsid w:val="001A06B3"/>
    <w:rsid w:val="001A1C63"/>
    <w:rsid w:val="001A6B9C"/>
    <w:rsid w:val="001A7406"/>
    <w:rsid w:val="001A78F5"/>
    <w:rsid w:val="001B2228"/>
    <w:rsid w:val="001B3878"/>
    <w:rsid w:val="001C0250"/>
    <w:rsid w:val="001C4E93"/>
    <w:rsid w:val="001D091B"/>
    <w:rsid w:val="001D4950"/>
    <w:rsid w:val="001E2EA7"/>
    <w:rsid w:val="001F04C6"/>
    <w:rsid w:val="001F1E03"/>
    <w:rsid w:val="001F5491"/>
    <w:rsid w:val="001F70CA"/>
    <w:rsid w:val="00202BC0"/>
    <w:rsid w:val="00203D57"/>
    <w:rsid w:val="00213AB3"/>
    <w:rsid w:val="00216D1E"/>
    <w:rsid w:val="00225F06"/>
    <w:rsid w:val="0023093A"/>
    <w:rsid w:val="00231EF1"/>
    <w:rsid w:val="002320B0"/>
    <w:rsid w:val="00234D7B"/>
    <w:rsid w:val="0024245D"/>
    <w:rsid w:val="00244811"/>
    <w:rsid w:val="00246C77"/>
    <w:rsid w:val="00252BF8"/>
    <w:rsid w:val="002552C0"/>
    <w:rsid w:val="00266BC4"/>
    <w:rsid w:val="00266E97"/>
    <w:rsid w:val="002735ED"/>
    <w:rsid w:val="00273B6F"/>
    <w:rsid w:val="00275628"/>
    <w:rsid w:val="00277EBC"/>
    <w:rsid w:val="00284211"/>
    <w:rsid w:val="00284A1E"/>
    <w:rsid w:val="0029372E"/>
    <w:rsid w:val="00293BCF"/>
    <w:rsid w:val="0029748C"/>
    <w:rsid w:val="002A6B88"/>
    <w:rsid w:val="002B4387"/>
    <w:rsid w:val="002B5025"/>
    <w:rsid w:val="002C583D"/>
    <w:rsid w:val="002D0D3B"/>
    <w:rsid w:val="002D366F"/>
    <w:rsid w:val="002E7AC7"/>
    <w:rsid w:val="002F1ED7"/>
    <w:rsid w:val="002F2751"/>
    <w:rsid w:val="002F664A"/>
    <w:rsid w:val="00300F57"/>
    <w:rsid w:val="00307E03"/>
    <w:rsid w:val="0032560D"/>
    <w:rsid w:val="00330F72"/>
    <w:rsid w:val="003368C5"/>
    <w:rsid w:val="00342149"/>
    <w:rsid w:val="00347685"/>
    <w:rsid w:val="003476A1"/>
    <w:rsid w:val="00350A07"/>
    <w:rsid w:val="00350FBB"/>
    <w:rsid w:val="00362218"/>
    <w:rsid w:val="00365587"/>
    <w:rsid w:val="00367538"/>
    <w:rsid w:val="003719F6"/>
    <w:rsid w:val="0037368A"/>
    <w:rsid w:val="00374EE4"/>
    <w:rsid w:val="00376493"/>
    <w:rsid w:val="00377F63"/>
    <w:rsid w:val="003806F5"/>
    <w:rsid w:val="003812A7"/>
    <w:rsid w:val="00382496"/>
    <w:rsid w:val="003A0500"/>
    <w:rsid w:val="003B0CD7"/>
    <w:rsid w:val="003B4CF1"/>
    <w:rsid w:val="003C27ED"/>
    <w:rsid w:val="003D3BCE"/>
    <w:rsid w:val="003D3E97"/>
    <w:rsid w:val="003D3F64"/>
    <w:rsid w:val="003D79A7"/>
    <w:rsid w:val="003E3E47"/>
    <w:rsid w:val="003F10DB"/>
    <w:rsid w:val="003F1943"/>
    <w:rsid w:val="003F3A20"/>
    <w:rsid w:val="003F3E3C"/>
    <w:rsid w:val="00405921"/>
    <w:rsid w:val="00407559"/>
    <w:rsid w:val="004134C9"/>
    <w:rsid w:val="00413BA7"/>
    <w:rsid w:val="004227F8"/>
    <w:rsid w:val="00423975"/>
    <w:rsid w:val="00424619"/>
    <w:rsid w:val="00424FD3"/>
    <w:rsid w:val="00425992"/>
    <w:rsid w:val="00426D2E"/>
    <w:rsid w:val="0043173D"/>
    <w:rsid w:val="00443686"/>
    <w:rsid w:val="0044462B"/>
    <w:rsid w:val="004506A0"/>
    <w:rsid w:val="00450A3F"/>
    <w:rsid w:val="00454CF3"/>
    <w:rsid w:val="00462694"/>
    <w:rsid w:val="0046578D"/>
    <w:rsid w:val="00472A7D"/>
    <w:rsid w:val="00487592"/>
    <w:rsid w:val="00492495"/>
    <w:rsid w:val="00493946"/>
    <w:rsid w:val="004B706D"/>
    <w:rsid w:val="004C1966"/>
    <w:rsid w:val="004C29D0"/>
    <w:rsid w:val="004C2CC5"/>
    <w:rsid w:val="004C726E"/>
    <w:rsid w:val="004D245F"/>
    <w:rsid w:val="004D7346"/>
    <w:rsid w:val="004E30FF"/>
    <w:rsid w:val="004E3BAE"/>
    <w:rsid w:val="004E4982"/>
    <w:rsid w:val="004E5FE9"/>
    <w:rsid w:val="004F28CE"/>
    <w:rsid w:val="004F549A"/>
    <w:rsid w:val="004F6EA8"/>
    <w:rsid w:val="004F7A6C"/>
    <w:rsid w:val="004F7C49"/>
    <w:rsid w:val="00500225"/>
    <w:rsid w:val="00506E8B"/>
    <w:rsid w:val="00530CE1"/>
    <w:rsid w:val="00533E25"/>
    <w:rsid w:val="00536235"/>
    <w:rsid w:val="00540297"/>
    <w:rsid w:val="00542C99"/>
    <w:rsid w:val="0054494B"/>
    <w:rsid w:val="00550222"/>
    <w:rsid w:val="00565384"/>
    <w:rsid w:val="005713FB"/>
    <w:rsid w:val="00571806"/>
    <w:rsid w:val="005763D0"/>
    <w:rsid w:val="00584861"/>
    <w:rsid w:val="00586940"/>
    <w:rsid w:val="00593A3B"/>
    <w:rsid w:val="005A0273"/>
    <w:rsid w:val="005A1AC8"/>
    <w:rsid w:val="005A2348"/>
    <w:rsid w:val="005A4BCC"/>
    <w:rsid w:val="005A5017"/>
    <w:rsid w:val="005A7959"/>
    <w:rsid w:val="005B0ADC"/>
    <w:rsid w:val="005B4880"/>
    <w:rsid w:val="005B7190"/>
    <w:rsid w:val="005D076C"/>
    <w:rsid w:val="005D4C0E"/>
    <w:rsid w:val="005E291B"/>
    <w:rsid w:val="005E4D9A"/>
    <w:rsid w:val="005E7FBA"/>
    <w:rsid w:val="005F07DE"/>
    <w:rsid w:val="005F248C"/>
    <w:rsid w:val="005F4D6F"/>
    <w:rsid w:val="00602726"/>
    <w:rsid w:val="006058D6"/>
    <w:rsid w:val="00613FD4"/>
    <w:rsid w:val="006159B7"/>
    <w:rsid w:val="00617E73"/>
    <w:rsid w:val="006264A1"/>
    <w:rsid w:val="00626C0A"/>
    <w:rsid w:val="006404C2"/>
    <w:rsid w:val="006427E1"/>
    <w:rsid w:val="006451B9"/>
    <w:rsid w:val="00651908"/>
    <w:rsid w:val="00652A65"/>
    <w:rsid w:val="006609A0"/>
    <w:rsid w:val="00661A3C"/>
    <w:rsid w:val="00665AED"/>
    <w:rsid w:val="00666EDA"/>
    <w:rsid w:val="00673C2F"/>
    <w:rsid w:val="006761EE"/>
    <w:rsid w:val="006813D1"/>
    <w:rsid w:val="00686A10"/>
    <w:rsid w:val="006921AE"/>
    <w:rsid w:val="00694F16"/>
    <w:rsid w:val="00696F3B"/>
    <w:rsid w:val="006A16C4"/>
    <w:rsid w:val="006A4F72"/>
    <w:rsid w:val="006B15B6"/>
    <w:rsid w:val="006B1D28"/>
    <w:rsid w:val="006B560C"/>
    <w:rsid w:val="006C3BE1"/>
    <w:rsid w:val="006C40DC"/>
    <w:rsid w:val="006D4FBA"/>
    <w:rsid w:val="006D69D2"/>
    <w:rsid w:val="006D6D69"/>
    <w:rsid w:val="006E0BEF"/>
    <w:rsid w:val="006E39AA"/>
    <w:rsid w:val="006F3831"/>
    <w:rsid w:val="006F43F6"/>
    <w:rsid w:val="006F774B"/>
    <w:rsid w:val="00700755"/>
    <w:rsid w:val="00705CB3"/>
    <w:rsid w:val="00705F00"/>
    <w:rsid w:val="0071035F"/>
    <w:rsid w:val="0071197A"/>
    <w:rsid w:val="007137C2"/>
    <w:rsid w:val="007168FF"/>
    <w:rsid w:val="00717CFE"/>
    <w:rsid w:val="007206FA"/>
    <w:rsid w:val="00725D34"/>
    <w:rsid w:val="007307E6"/>
    <w:rsid w:val="00732325"/>
    <w:rsid w:val="007431B4"/>
    <w:rsid w:val="00757D78"/>
    <w:rsid w:val="007605DC"/>
    <w:rsid w:val="00761830"/>
    <w:rsid w:val="00761E14"/>
    <w:rsid w:val="00762DFB"/>
    <w:rsid w:val="00763E46"/>
    <w:rsid w:val="00767183"/>
    <w:rsid w:val="0077162C"/>
    <w:rsid w:val="00774086"/>
    <w:rsid w:val="00776424"/>
    <w:rsid w:val="007854D4"/>
    <w:rsid w:val="0078728A"/>
    <w:rsid w:val="00790FC8"/>
    <w:rsid w:val="00791B4C"/>
    <w:rsid w:val="007951B7"/>
    <w:rsid w:val="007A1A1F"/>
    <w:rsid w:val="007C3E2B"/>
    <w:rsid w:val="007C531D"/>
    <w:rsid w:val="007C5E26"/>
    <w:rsid w:val="007C62E0"/>
    <w:rsid w:val="007D2143"/>
    <w:rsid w:val="007F06E2"/>
    <w:rsid w:val="0080073D"/>
    <w:rsid w:val="0081381B"/>
    <w:rsid w:val="00826E98"/>
    <w:rsid w:val="00831717"/>
    <w:rsid w:val="00831F4A"/>
    <w:rsid w:val="0083573B"/>
    <w:rsid w:val="00842635"/>
    <w:rsid w:val="008427E2"/>
    <w:rsid w:val="0086034D"/>
    <w:rsid w:val="0086154D"/>
    <w:rsid w:val="00865BB1"/>
    <w:rsid w:val="00867401"/>
    <w:rsid w:val="00880C13"/>
    <w:rsid w:val="00887947"/>
    <w:rsid w:val="00887FA7"/>
    <w:rsid w:val="00890224"/>
    <w:rsid w:val="00890A7E"/>
    <w:rsid w:val="00893580"/>
    <w:rsid w:val="00893BC5"/>
    <w:rsid w:val="008942B9"/>
    <w:rsid w:val="008A1345"/>
    <w:rsid w:val="008A3836"/>
    <w:rsid w:val="008A50D7"/>
    <w:rsid w:val="008B05F2"/>
    <w:rsid w:val="008B5476"/>
    <w:rsid w:val="008D17A4"/>
    <w:rsid w:val="008D76E4"/>
    <w:rsid w:val="008D7AB8"/>
    <w:rsid w:val="008E5E60"/>
    <w:rsid w:val="008E61C0"/>
    <w:rsid w:val="008E7827"/>
    <w:rsid w:val="008F0999"/>
    <w:rsid w:val="008F0A8A"/>
    <w:rsid w:val="008F4520"/>
    <w:rsid w:val="008F5BDD"/>
    <w:rsid w:val="00901904"/>
    <w:rsid w:val="009032EF"/>
    <w:rsid w:val="00906119"/>
    <w:rsid w:val="00907863"/>
    <w:rsid w:val="00910D4B"/>
    <w:rsid w:val="00910D52"/>
    <w:rsid w:val="00911084"/>
    <w:rsid w:val="00915732"/>
    <w:rsid w:val="0092200F"/>
    <w:rsid w:val="00925517"/>
    <w:rsid w:val="009255C1"/>
    <w:rsid w:val="00925B77"/>
    <w:rsid w:val="00930505"/>
    <w:rsid w:val="00932824"/>
    <w:rsid w:val="0093415E"/>
    <w:rsid w:val="009369C0"/>
    <w:rsid w:val="00941F38"/>
    <w:rsid w:val="009442E5"/>
    <w:rsid w:val="00947135"/>
    <w:rsid w:val="009507EC"/>
    <w:rsid w:val="00951ACD"/>
    <w:rsid w:val="00956972"/>
    <w:rsid w:val="009616F4"/>
    <w:rsid w:val="009646B4"/>
    <w:rsid w:val="009671B2"/>
    <w:rsid w:val="00970391"/>
    <w:rsid w:val="009710BA"/>
    <w:rsid w:val="009715CA"/>
    <w:rsid w:val="00975725"/>
    <w:rsid w:val="0097675A"/>
    <w:rsid w:val="00977486"/>
    <w:rsid w:val="00980A91"/>
    <w:rsid w:val="00981D3D"/>
    <w:rsid w:val="00985346"/>
    <w:rsid w:val="0098765F"/>
    <w:rsid w:val="00987816"/>
    <w:rsid w:val="00994B5B"/>
    <w:rsid w:val="009A1729"/>
    <w:rsid w:val="009A3F8E"/>
    <w:rsid w:val="009A73CA"/>
    <w:rsid w:val="009B32E8"/>
    <w:rsid w:val="009B7155"/>
    <w:rsid w:val="009C207E"/>
    <w:rsid w:val="009C3358"/>
    <w:rsid w:val="009C5FE5"/>
    <w:rsid w:val="009D0666"/>
    <w:rsid w:val="009E2022"/>
    <w:rsid w:val="009E2A7C"/>
    <w:rsid w:val="009E2EEB"/>
    <w:rsid w:val="009E61C6"/>
    <w:rsid w:val="009F34A4"/>
    <w:rsid w:val="00A03FCE"/>
    <w:rsid w:val="00A07B81"/>
    <w:rsid w:val="00A17580"/>
    <w:rsid w:val="00A24CD8"/>
    <w:rsid w:val="00A346A7"/>
    <w:rsid w:val="00A365A0"/>
    <w:rsid w:val="00A3706A"/>
    <w:rsid w:val="00A40B25"/>
    <w:rsid w:val="00A40C31"/>
    <w:rsid w:val="00A43733"/>
    <w:rsid w:val="00A4509F"/>
    <w:rsid w:val="00A46606"/>
    <w:rsid w:val="00A4725B"/>
    <w:rsid w:val="00A51834"/>
    <w:rsid w:val="00A51F65"/>
    <w:rsid w:val="00A52358"/>
    <w:rsid w:val="00A527AA"/>
    <w:rsid w:val="00A574C8"/>
    <w:rsid w:val="00A57A11"/>
    <w:rsid w:val="00A60FDA"/>
    <w:rsid w:val="00A70797"/>
    <w:rsid w:val="00A718A5"/>
    <w:rsid w:val="00A71969"/>
    <w:rsid w:val="00A80B63"/>
    <w:rsid w:val="00A845EE"/>
    <w:rsid w:val="00A858DA"/>
    <w:rsid w:val="00A91296"/>
    <w:rsid w:val="00A92854"/>
    <w:rsid w:val="00A97D7C"/>
    <w:rsid w:val="00AA6C8C"/>
    <w:rsid w:val="00AB0642"/>
    <w:rsid w:val="00AB1579"/>
    <w:rsid w:val="00AB5115"/>
    <w:rsid w:val="00AB6B93"/>
    <w:rsid w:val="00AC18DD"/>
    <w:rsid w:val="00AD231E"/>
    <w:rsid w:val="00AD3578"/>
    <w:rsid w:val="00AD570E"/>
    <w:rsid w:val="00AE2181"/>
    <w:rsid w:val="00AE4C7C"/>
    <w:rsid w:val="00AE5D01"/>
    <w:rsid w:val="00AF216B"/>
    <w:rsid w:val="00AF5BF9"/>
    <w:rsid w:val="00AF62D7"/>
    <w:rsid w:val="00AF644A"/>
    <w:rsid w:val="00B0102E"/>
    <w:rsid w:val="00B03FFC"/>
    <w:rsid w:val="00B052A9"/>
    <w:rsid w:val="00B05DBF"/>
    <w:rsid w:val="00B06F43"/>
    <w:rsid w:val="00B10DC3"/>
    <w:rsid w:val="00B159FB"/>
    <w:rsid w:val="00B238CA"/>
    <w:rsid w:val="00B26396"/>
    <w:rsid w:val="00B26771"/>
    <w:rsid w:val="00B33722"/>
    <w:rsid w:val="00B37413"/>
    <w:rsid w:val="00B4434F"/>
    <w:rsid w:val="00B457C9"/>
    <w:rsid w:val="00B50CD3"/>
    <w:rsid w:val="00B52FED"/>
    <w:rsid w:val="00B55539"/>
    <w:rsid w:val="00B576D5"/>
    <w:rsid w:val="00B65971"/>
    <w:rsid w:val="00B66FA3"/>
    <w:rsid w:val="00B76566"/>
    <w:rsid w:val="00B84BB2"/>
    <w:rsid w:val="00B85DCB"/>
    <w:rsid w:val="00B96821"/>
    <w:rsid w:val="00B968BA"/>
    <w:rsid w:val="00BA0D6E"/>
    <w:rsid w:val="00BA4A96"/>
    <w:rsid w:val="00BB107B"/>
    <w:rsid w:val="00BC6F72"/>
    <w:rsid w:val="00BE1F3D"/>
    <w:rsid w:val="00BE739F"/>
    <w:rsid w:val="00BF556B"/>
    <w:rsid w:val="00C027A8"/>
    <w:rsid w:val="00C04BB8"/>
    <w:rsid w:val="00C11793"/>
    <w:rsid w:val="00C15AFE"/>
    <w:rsid w:val="00C26F27"/>
    <w:rsid w:val="00C342B9"/>
    <w:rsid w:val="00C3528F"/>
    <w:rsid w:val="00C364DC"/>
    <w:rsid w:val="00C42E7C"/>
    <w:rsid w:val="00C43E2F"/>
    <w:rsid w:val="00C462D7"/>
    <w:rsid w:val="00C50891"/>
    <w:rsid w:val="00C5444F"/>
    <w:rsid w:val="00C54E19"/>
    <w:rsid w:val="00C57588"/>
    <w:rsid w:val="00C57E71"/>
    <w:rsid w:val="00C601DA"/>
    <w:rsid w:val="00C660FB"/>
    <w:rsid w:val="00C7138D"/>
    <w:rsid w:val="00C723C2"/>
    <w:rsid w:val="00C72FDF"/>
    <w:rsid w:val="00C770F7"/>
    <w:rsid w:val="00C83528"/>
    <w:rsid w:val="00C87E7F"/>
    <w:rsid w:val="00CA296B"/>
    <w:rsid w:val="00CB08E3"/>
    <w:rsid w:val="00CC1A25"/>
    <w:rsid w:val="00CC1C6F"/>
    <w:rsid w:val="00CC5DEC"/>
    <w:rsid w:val="00CD2361"/>
    <w:rsid w:val="00CE4574"/>
    <w:rsid w:val="00CE645E"/>
    <w:rsid w:val="00CF2D3D"/>
    <w:rsid w:val="00D03CD5"/>
    <w:rsid w:val="00D058F3"/>
    <w:rsid w:val="00D0640E"/>
    <w:rsid w:val="00D107F7"/>
    <w:rsid w:val="00D10DC9"/>
    <w:rsid w:val="00D14624"/>
    <w:rsid w:val="00D14852"/>
    <w:rsid w:val="00D15BCD"/>
    <w:rsid w:val="00D17F90"/>
    <w:rsid w:val="00D27C30"/>
    <w:rsid w:val="00D34D6A"/>
    <w:rsid w:val="00D40459"/>
    <w:rsid w:val="00D4263E"/>
    <w:rsid w:val="00D43066"/>
    <w:rsid w:val="00D43471"/>
    <w:rsid w:val="00D47EBD"/>
    <w:rsid w:val="00D54883"/>
    <w:rsid w:val="00D5499D"/>
    <w:rsid w:val="00D57BBC"/>
    <w:rsid w:val="00D6304D"/>
    <w:rsid w:val="00D6618C"/>
    <w:rsid w:val="00D66924"/>
    <w:rsid w:val="00D72BA7"/>
    <w:rsid w:val="00D735CA"/>
    <w:rsid w:val="00D74F6C"/>
    <w:rsid w:val="00D90453"/>
    <w:rsid w:val="00D9158A"/>
    <w:rsid w:val="00D926CD"/>
    <w:rsid w:val="00D95D5B"/>
    <w:rsid w:val="00DA507B"/>
    <w:rsid w:val="00DB0ECE"/>
    <w:rsid w:val="00DB3F34"/>
    <w:rsid w:val="00DB489F"/>
    <w:rsid w:val="00DB5721"/>
    <w:rsid w:val="00DB7DC3"/>
    <w:rsid w:val="00DC3DE6"/>
    <w:rsid w:val="00DC41AB"/>
    <w:rsid w:val="00DC52D7"/>
    <w:rsid w:val="00DC7455"/>
    <w:rsid w:val="00DC76D1"/>
    <w:rsid w:val="00DD079E"/>
    <w:rsid w:val="00DD4421"/>
    <w:rsid w:val="00DD6D34"/>
    <w:rsid w:val="00DE01D0"/>
    <w:rsid w:val="00DE7BE2"/>
    <w:rsid w:val="00DF50DB"/>
    <w:rsid w:val="00DF5683"/>
    <w:rsid w:val="00DF6235"/>
    <w:rsid w:val="00E002ED"/>
    <w:rsid w:val="00E029CC"/>
    <w:rsid w:val="00E07FEC"/>
    <w:rsid w:val="00E11AA7"/>
    <w:rsid w:val="00E247D1"/>
    <w:rsid w:val="00E31A56"/>
    <w:rsid w:val="00E31A92"/>
    <w:rsid w:val="00E32995"/>
    <w:rsid w:val="00E46DBC"/>
    <w:rsid w:val="00E512CF"/>
    <w:rsid w:val="00E54EB1"/>
    <w:rsid w:val="00E5762F"/>
    <w:rsid w:val="00E6665A"/>
    <w:rsid w:val="00E71E19"/>
    <w:rsid w:val="00E72DEF"/>
    <w:rsid w:val="00E840A0"/>
    <w:rsid w:val="00E844C5"/>
    <w:rsid w:val="00EA3630"/>
    <w:rsid w:val="00EA6DAB"/>
    <w:rsid w:val="00EA7DE5"/>
    <w:rsid w:val="00EB59E3"/>
    <w:rsid w:val="00ED2277"/>
    <w:rsid w:val="00ED74DA"/>
    <w:rsid w:val="00EE3B16"/>
    <w:rsid w:val="00EE69B8"/>
    <w:rsid w:val="00EE6BB4"/>
    <w:rsid w:val="00F03187"/>
    <w:rsid w:val="00F05DFB"/>
    <w:rsid w:val="00F0727E"/>
    <w:rsid w:val="00F104A2"/>
    <w:rsid w:val="00F12311"/>
    <w:rsid w:val="00F24009"/>
    <w:rsid w:val="00F24C51"/>
    <w:rsid w:val="00F30040"/>
    <w:rsid w:val="00F34AB9"/>
    <w:rsid w:val="00F355D4"/>
    <w:rsid w:val="00F37C5D"/>
    <w:rsid w:val="00F40317"/>
    <w:rsid w:val="00F44963"/>
    <w:rsid w:val="00F47047"/>
    <w:rsid w:val="00F63AE5"/>
    <w:rsid w:val="00F6534C"/>
    <w:rsid w:val="00F67ADD"/>
    <w:rsid w:val="00F71C43"/>
    <w:rsid w:val="00F740A1"/>
    <w:rsid w:val="00F759FB"/>
    <w:rsid w:val="00F76A56"/>
    <w:rsid w:val="00F7742C"/>
    <w:rsid w:val="00F77AE7"/>
    <w:rsid w:val="00F84EB7"/>
    <w:rsid w:val="00F86A50"/>
    <w:rsid w:val="00F90AD6"/>
    <w:rsid w:val="00F932E3"/>
    <w:rsid w:val="00F94AFF"/>
    <w:rsid w:val="00F96096"/>
    <w:rsid w:val="00FA7B87"/>
    <w:rsid w:val="00FA7EA1"/>
    <w:rsid w:val="00FB48CA"/>
    <w:rsid w:val="00FC36E1"/>
    <w:rsid w:val="00FC3D7C"/>
    <w:rsid w:val="00FC40FE"/>
    <w:rsid w:val="00FD3627"/>
    <w:rsid w:val="00FD6A69"/>
    <w:rsid w:val="00FE40ED"/>
    <w:rsid w:val="00FE611F"/>
    <w:rsid w:val="00FF4577"/>
    <w:rsid w:val="00FF58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562A69"/>
  <w15:docId w15:val="{37145B6A-0FC4-49E3-A152-DD9078B4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932E3"/>
    <w:rPr>
      <w:sz w:val="24"/>
      <w:szCs w:val="24"/>
    </w:rPr>
  </w:style>
  <w:style w:type="paragraph" w:styleId="Naslov1">
    <w:name w:val="heading 1"/>
    <w:basedOn w:val="Navaden"/>
    <w:next w:val="Navaden"/>
    <w:qFormat/>
    <w:pPr>
      <w:keepNext/>
      <w:jc w:val="center"/>
      <w:outlineLvl w:val="0"/>
    </w:pPr>
    <w:rPr>
      <w:rFonts w:ascii="Arial" w:hAnsi="Arial" w:cs="Arial"/>
      <w:b/>
      <w:bCs/>
      <w:sz w:val="18"/>
    </w:rPr>
  </w:style>
  <w:style w:type="paragraph" w:styleId="Naslov2">
    <w:name w:val="heading 2"/>
    <w:basedOn w:val="Navaden"/>
    <w:next w:val="Navaden"/>
    <w:qFormat/>
    <w:pPr>
      <w:keepNext/>
      <w:jc w:val="center"/>
      <w:outlineLvl w:val="1"/>
    </w:pPr>
    <w:rPr>
      <w:rFonts w:ascii="Arial" w:hAnsi="Arial" w:cs="Arial"/>
      <w:b/>
      <w:bCs/>
      <w:sz w:val="16"/>
    </w:rPr>
  </w:style>
  <w:style w:type="paragraph" w:styleId="Naslov3">
    <w:name w:val="heading 3"/>
    <w:basedOn w:val="Navaden"/>
    <w:next w:val="Navaden"/>
    <w:qFormat/>
    <w:rsid w:val="00B85DCB"/>
    <w:pPr>
      <w:keepNext/>
      <w:spacing w:before="240" w:after="60"/>
      <w:outlineLvl w:val="2"/>
    </w:pPr>
    <w:rPr>
      <w:rFonts w:ascii="Arial" w:hAnsi="Arial" w:cs="Arial"/>
      <w:b/>
      <w:bCs/>
      <w:sz w:val="26"/>
      <w:szCs w:val="26"/>
    </w:rPr>
  </w:style>
  <w:style w:type="paragraph" w:styleId="Naslov7">
    <w:name w:val="heading 7"/>
    <w:basedOn w:val="Navaden"/>
    <w:next w:val="Navaden"/>
    <w:qFormat/>
    <w:rsid w:val="00B85DCB"/>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Hiperpovezava">
    <w:name w:val="Hyperlink"/>
    <w:uiPriority w:val="99"/>
    <w:rPr>
      <w:color w:val="0000FF"/>
      <w:u w:val="single"/>
    </w:rPr>
  </w:style>
  <w:style w:type="paragraph" w:styleId="Telobesedila2">
    <w:name w:val="Body Text 2"/>
    <w:basedOn w:val="Navaden"/>
    <w:pPr>
      <w:jc w:val="both"/>
    </w:pPr>
  </w:style>
  <w:style w:type="paragraph" w:styleId="Telobesedila3">
    <w:name w:val="Body Text 3"/>
    <w:basedOn w:val="Navaden"/>
    <w:pPr>
      <w:spacing w:after="120"/>
    </w:pPr>
    <w:rPr>
      <w:sz w:val="16"/>
      <w:szCs w:val="16"/>
    </w:rPr>
  </w:style>
  <w:style w:type="paragraph" w:styleId="Navadensplet">
    <w:name w:val="Normal (Web)"/>
    <w:basedOn w:val="Navaden"/>
    <w:uiPriority w:val="99"/>
    <w:pPr>
      <w:spacing w:after="51"/>
    </w:pPr>
    <w:rPr>
      <w:rFonts w:ascii="Verdana" w:hAnsi="Verdana"/>
      <w:sz w:val="11"/>
      <w:szCs w:val="11"/>
    </w:rPr>
  </w:style>
  <w:style w:type="paragraph" w:styleId="Besedilooblaka">
    <w:name w:val="Balloon Text"/>
    <w:basedOn w:val="Navaden"/>
    <w:semiHidden/>
    <w:rsid w:val="003E3E47"/>
    <w:rPr>
      <w:rFonts w:ascii="Tahoma" w:hAnsi="Tahoma" w:cs="Tahoma"/>
      <w:sz w:val="16"/>
      <w:szCs w:val="16"/>
    </w:rPr>
  </w:style>
  <w:style w:type="paragraph" w:styleId="Telobesedila">
    <w:name w:val="Body Text"/>
    <w:basedOn w:val="Navaden"/>
    <w:rsid w:val="00161FCD"/>
    <w:pPr>
      <w:spacing w:after="120"/>
    </w:pPr>
  </w:style>
  <w:style w:type="table" w:styleId="Tabelamrea">
    <w:name w:val="Table Grid"/>
    <w:basedOn w:val="Navadnatabela"/>
    <w:rsid w:val="00350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D40459"/>
    <w:pPr>
      <w:spacing w:after="120"/>
      <w:ind w:left="283"/>
    </w:pPr>
  </w:style>
  <w:style w:type="paragraph" w:customStyle="1" w:styleId="ZnakZnakZnak">
    <w:name w:val="Znak Znak Znak"/>
    <w:basedOn w:val="Navaden"/>
    <w:rsid w:val="00D40459"/>
    <w:pPr>
      <w:spacing w:after="160" w:line="240" w:lineRule="exact"/>
    </w:pPr>
    <w:rPr>
      <w:rFonts w:ascii="Tahoma" w:hAnsi="Tahoma"/>
      <w:sz w:val="20"/>
      <w:szCs w:val="20"/>
      <w:lang w:val="en-US" w:eastAsia="en-US"/>
    </w:rPr>
  </w:style>
  <w:style w:type="character" w:styleId="Poudarek">
    <w:name w:val="Emphasis"/>
    <w:qFormat/>
    <w:rsid w:val="003D79A7"/>
    <w:rPr>
      <w:i/>
      <w:iCs/>
    </w:rPr>
  </w:style>
  <w:style w:type="character" w:customStyle="1" w:styleId="velikost">
    <w:name w:val="velikost"/>
    <w:basedOn w:val="Privzetapisavaodstavka"/>
    <w:rsid w:val="008F4520"/>
  </w:style>
  <w:style w:type="character" w:styleId="tevilkastrani">
    <w:name w:val="page number"/>
    <w:basedOn w:val="Privzetapisavaodstavka"/>
    <w:rsid w:val="004F7A6C"/>
  </w:style>
  <w:style w:type="paragraph" w:customStyle="1" w:styleId="BodyText21">
    <w:name w:val="Body Text 21"/>
    <w:basedOn w:val="Navaden"/>
    <w:rsid w:val="00842635"/>
    <w:pPr>
      <w:widowControl w:val="0"/>
      <w:jc w:val="both"/>
    </w:pPr>
    <w:rPr>
      <w:snapToGrid w:val="0"/>
      <w:kern w:val="2"/>
      <w:szCs w:val="20"/>
      <w:lang w:eastAsia="en-US"/>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34"/>
    <w:qFormat/>
    <w:rsid w:val="000F2787"/>
    <w:pPr>
      <w:ind w:left="720"/>
    </w:pPr>
    <w:rPr>
      <w:rFonts w:ascii="Calibri" w:eastAsia="Calibri" w:hAnsi="Calibri"/>
      <w:sz w:val="22"/>
      <w:szCs w:val="22"/>
    </w:rPr>
  </w:style>
  <w:style w:type="character" w:customStyle="1" w:styleId="outputtext">
    <w:name w:val="outputtext"/>
    <w:rsid w:val="004D245F"/>
  </w:style>
  <w:style w:type="paragraph" w:customStyle="1" w:styleId="ZD">
    <w:name w:val="ZD"/>
    <w:basedOn w:val="Navaden"/>
    <w:link w:val="ZDZnak"/>
    <w:uiPriority w:val="99"/>
    <w:rsid w:val="00027306"/>
    <w:pPr>
      <w:spacing w:line="360" w:lineRule="auto"/>
    </w:pPr>
    <w:rPr>
      <w:rFonts w:ascii="Cambria" w:hAnsi="Cambria" w:cs="Arial"/>
      <w:sz w:val="28"/>
      <w:szCs w:val="28"/>
    </w:rPr>
  </w:style>
  <w:style w:type="character" w:customStyle="1" w:styleId="ZDZnak">
    <w:name w:val="ZD Znak"/>
    <w:link w:val="ZD"/>
    <w:uiPriority w:val="99"/>
    <w:locked/>
    <w:rsid w:val="00027306"/>
    <w:rPr>
      <w:rFonts w:ascii="Cambria" w:hAnsi="Cambria" w:cs="Arial"/>
      <w:sz w:val="28"/>
      <w:szCs w:val="28"/>
    </w:rPr>
  </w:style>
  <w:style w:type="paragraph" w:customStyle="1" w:styleId="msolistparagraph0">
    <w:name w:val="msolistparagraph"/>
    <w:basedOn w:val="Navaden"/>
    <w:uiPriority w:val="99"/>
    <w:rsid w:val="00A60FDA"/>
    <w:pPr>
      <w:ind w:left="720"/>
    </w:pPr>
  </w:style>
  <w:style w:type="paragraph" w:styleId="Pripombabesedilo">
    <w:name w:val="annotation text"/>
    <w:basedOn w:val="Navaden"/>
    <w:link w:val="PripombabesediloZnak"/>
    <w:rsid w:val="009710BA"/>
    <w:rPr>
      <w:sz w:val="20"/>
      <w:szCs w:val="20"/>
    </w:rPr>
  </w:style>
  <w:style w:type="character" w:customStyle="1" w:styleId="PripombabesediloZnak">
    <w:name w:val="Pripomba – besedilo Znak"/>
    <w:basedOn w:val="Privzetapisavaodstavka"/>
    <w:link w:val="Pripombabesedilo"/>
    <w:rsid w:val="009710BA"/>
  </w:style>
  <w:style w:type="paragraph" w:styleId="Golobesedilo">
    <w:name w:val="Plain Text"/>
    <w:basedOn w:val="Navaden"/>
    <w:link w:val="GolobesediloZnak"/>
    <w:rsid w:val="00E31A92"/>
    <w:rPr>
      <w:rFonts w:ascii="Consolas" w:hAnsi="Consolas"/>
      <w:sz w:val="21"/>
      <w:szCs w:val="21"/>
    </w:rPr>
  </w:style>
  <w:style w:type="character" w:customStyle="1" w:styleId="GolobesediloZnak">
    <w:name w:val="Golo besedilo Znak"/>
    <w:basedOn w:val="Privzetapisavaodstavka"/>
    <w:link w:val="Golobesedilo"/>
    <w:rsid w:val="00E31A92"/>
    <w:rPr>
      <w:rFonts w:ascii="Consolas" w:hAnsi="Consolas"/>
      <w:sz w:val="21"/>
      <w:szCs w:val="21"/>
    </w:r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BE739F"/>
    <w:rPr>
      <w:rFonts w:ascii="Calibri" w:eastAsia="Calibri" w:hAnsi="Calibri"/>
      <w:sz w:val="22"/>
      <w:szCs w:val="22"/>
    </w:rPr>
  </w:style>
  <w:style w:type="character" w:styleId="Krepko">
    <w:name w:val="Strong"/>
    <w:uiPriority w:val="22"/>
    <w:qFormat/>
    <w:rsid w:val="001F5491"/>
    <w:rPr>
      <w:b/>
      <w:bCs/>
    </w:rPr>
  </w:style>
  <w:style w:type="paragraph" w:styleId="Brezrazmikov">
    <w:name w:val="No Spacing"/>
    <w:uiPriority w:val="1"/>
    <w:qFormat/>
    <w:rsid w:val="001F54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25">
      <w:bodyDiv w:val="1"/>
      <w:marLeft w:val="0"/>
      <w:marRight w:val="0"/>
      <w:marTop w:val="0"/>
      <w:marBottom w:val="0"/>
      <w:divBdr>
        <w:top w:val="none" w:sz="0" w:space="0" w:color="auto"/>
        <w:left w:val="none" w:sz="0" w:space="0" w:color="auto"/>
        <w:bottom w:val="none" w:sz="0" w:space="0" w:color="auto"/>
        <w:right w:val="none" w:sz="0" w:space="0" w:color="auto"/>
      </w:divBdr>
    </w:div>
    <w:div w:id="74983332">
      <w:bodyDiv w:val="1"/>
      <w:marLeft w:val="0"/>
      <w:marRight w:val="0"/>
      <w:marTop w:val="0"/>
      <w:marBottom w:val="0"/>
      <w:divBdr>
        <w:top w:val="none" w:sz="0" w:space="0" w:color="auto"/>
        <w:left w:val="none" w:sz="0" w:space="0" w:color="auto"/>
        <w:bottom w:val="none" w:sz="0" w:space="0" w:color="auto"/>
        <w:right w:val="none" w:sz="0" w:space="0" w:color="auto"/>
      </w:divBdr>
    </w:div>
    <w:div w:id="81144433">
      <w:bodyDiv w:val="1"/>
      <w:marLeft w:val="0"/>
      <w:marRight w:val="0"/>
      <w:marTop w:val="0"/>
      <w:marBottom w:val="0"/>
      <w:divBdr>
        <w:top w:val="none" w:sz="0" w:space="0" w:color="auto"/>
        <w:left w:val="none" w:sz="0" w:space="0" w:color="auto"/>
        <w:bottom w:val="none" w:sz="0" w:space="0" w:color="auto"/>
        <w:right w:val="none" w:sz="0" w:space="0" w:color="auto"/>
      </w:divBdr>
    </w:div>
    <w:div w:id="140777217">
      <w:bodyDiv w:val="1"/>
      <w:marLeft w:val="0"/>
      <w:marRight w:val="0"/>
      <w:marTop w:val="0"/>
      <w:marBottom w:val="0"/>
      <w:divBdr>
        <w:top w:val="none" w:sz="0" w:space="0" w:color="auto"/>
        <w:left w:val="none" w:sz="0" w:space="0" w:color="auto"/>
        <w:bottom w:val="none" w:sz="0" w:space="0" w:color="auto"/>
        <w:right w:val="none" w:sz="0" w:space="0" w:color="auto"/>
      </w:divBdr>
    </w:div>
    <w:div w:id="155264145">
      <w:bodyDiv w:val="1"/>
      <w:marLeft w:val="0"/>
      <w:marRight w:val="0"/>
      <w:marTop w:val="0"/>
      <w:marBottom w:val="0"/>
      <w:divBdr>
        <w:top w:val="none" w:sz="0" w:space="0" w:color="auto"/>
        <w:left w:val="none" w:sz="0" w:space="0" w:color="auto"/>
        <w:bottom w:val="none" w:sz="0" w:space="0" w:color="auto"/>
        <w:right w:val="none" w:sz="0" w:space="0" w:color="auto"/>
      </w:divBdr>
    </w:div>
    <w:div w:id="311449164">
      <w:bodyDiv w:val="1"/>
      <w:marLeft w:val="0"/>
      <w:marRight w:val="0"/>
      <w:marTop w:val="0"/>
      <w:marBottom w:val="0"/>
      <w:divBdr>
        <w:top w:val="none" w:sz="0" w:space="0" w:color="auto"/>
        <w:left w:val="none" w:sz="0" w:space="0" w:color="auto"/>
        <w:bottom w:val="none" w:sz="0" w:space="0" w:color="auto"/>
        <w:right w:val="none" w:sz="0" w:space="0" w:color="auto"/>
      </w:divBdr>
    </w:div>
    <w:div w:id="336924810">
      <w:bodyDiv w:val="1"/>
      <w:marLeft w:val="0"/>
      <w:marRight w:val="0"/>
      <w:marTop w:val="0"/>
      <w:marBottom w:val="0"/>
      <w:divBdr>
        <w:top w:val="none" w:sz="0" w:space="0" w:color="auto"/>
        <w:left w:val="none" w:sz="0" w:space="0" w:color="auto"/>
        <w:bottom w:val="none" w:sz="0" w:space="0" w:color="auto"/>
        <w:right w:val="none" w:sz="0" w:space="0" w:color="auto"/>
      </w:divBdr>
    </w:div>
    <w:div w:id="386802626">
      <w:bodyDiv w:val="1"/>
      <w:marLeft w:val="0"/>
      <w:marRight w:val="0"/>
      <w:marTop w:val="0"/>
      <w:marBottom w:val="0"/>
      <w:divBdr>
        <w:top w:val="none" w:sz="0" w:space="0" w:color="auto"/>
        <w:left w:val="none" w:sz="0" w:space="0" w:color="auto"/>
        <w:bottom w:val="none" w:sz="0" w:space="0" w:color="auto"/>
        <w:right w:val="none" w:sz="0" w:space="0" w:color="auto"/>
      </w:divBdr>
    </w:div>
    <w:div w:id="517544771">
      <w:bodyDiv w:val="1"/>
      <w:marLeft w:val="0"/>
      <w:marRight w:val="0"/>
      <w:marTop w:val="0"/>
      <w:marBottom w:val="0"/>
      <w:divBdr>
        <w:top w:val="none" w:sz="0" w:space="0" w:color="auto"/>
        <w:left w:val="none" w:sz="0" w:space="0" w:color="auto"/>
        <w:bottom w:val="none" w:sz="0" w:space="0" w:color="auto"/>
        <w:right w:val="none" w:sz="0" w:space="0" w:color="auto"/>
      </w:divBdr>
    </w:div>
    <w:div w:id="708458559">
      <w:bodyDiv w:val="1"/>
      <w:marLeft w:val="0"/>
      <w:marRight w:val="0"/>
      <w:marTop w:val="0"/>
      <w:marBottom w:val="0"/>
      <w:divBdr>
        <w:top w:val="none" w:sz="0" w:space="0" w:color="auto"/>
        <w:left w:val="none" w:sz="0" w:space="0" w:color="auto"/>
        <w:bottom w:val="none" w:sz="0" w:space="0" w:color="auto"/>
        <w:right w:val="none" w:sz="0" w:space="0" w:color="auto"/>
      </w:divBdr>
    </w:div>
    <w:div w:id="810712540">
      <w:bodyDiv w:val="1"/>
      <w:marLeft w:val="0"/>
      <w:marRight w:val="0"/>
      <w:marTop w:val="0"/>
      <w:marBottom w:val="0"/>
      <w:divBdr>
        <w:top w:val="none" w:sz="0" w:space="0" w:color="auto"/>
        <w:left w:val="none" w:sz="0" w:space="0" w:color="auto"/>
        <w:bottom w:val="none" w:sz="0" w:space="0" w:color="auto"/>
        <w:right w:val="none" w:sz="0" w:space="0" w:color="auto"/>
      </w:divBdr>
    </w:div>
    <w:div w:id="912162397">
      <w:bodyDiv w:val="1"/>
      <w:marLeft w:val="0"/>
      <w:marRight w:val="0"/>
      <w:marTop w:val="0"/>
      <w:marBottom w:val="0"/>
      <w:divBdr>
        <w:top w:val="none" w:sz="0" w:space="0" w:color="auto"/>
        <w:left w:val="none" w:sz="0" w:space="0" w:color="auto"/>
        <w:bottom w:val="none" w:sz="0" w:space="0" w:color="auto"/>
        <w:right w:val="none" w:sz="0" w:space="0" w:color="auto"/>
      </w:divBdr>
    </w:div>
    <w:div w:id="988948532">
      <w:bodyDiv w:val="1"/>
      <w:marLeft w:val="0"/>
      <w:marRight w:val="0"/>
      <w:marTop w:val="0"/>
      <w:marBottom w:val="0"/>
      <w:divBdr>
        <w:top w:val="none" w:sz="0" w:space="0" w:color="auto"/>
        <w:left w:val="none" w:sz="0" w:space="0" w:color="auto"/>
        <w:bottom w:val="none" w:sz="0" w:space="0" w:color="auto"/>
        <w:right w:val="none" w:sz="0" w:space="0" w:color="auto"/>
      </w:divBdr>
    </w:div>
    <w:div w:id="1123040238">
      <w:bodyDiv w:val="1"/>
      <w:marLeft w:val="0"/>
      <w:marRight w:val="0"/>
      <w:marTop w:val="0"/>
      <w:marBottom w:val="0"/>
      <w:divBdr>
        <w:top w:val="none" w:sz="0" w:space="0" w:color="auto"/>
        <w:left w:val="none" w:sz="0" w:space="0" w:color="auto"/>
        <w:bottom w:val="none" w:sz="0" w:space="0" w:color="auto"/>
        <w:right w:val="none" w:sz="0" w:space="0" w:color="auto"/>
      </w:divBdr>
    </w:div>
    <w:div w:id="1173570778">
      <w:bodyDiv w:val="1"/>
      <w:marLeft w:val="0"/>
      <w:marRight w:val="0"/>
      <w:marTop w:val="0"/>
      <w:marBottom w:val="0"/>
      <w:divBdr>
        <w:top w:val="none" w:sz="0" w:space="0" w:color="auto"/>
        <w:left w:val="none" w:sz="0" w:space="0" w:color="auto"/>
        <w:bottom w:val="none" w:sz="0" w:space="0" w:color="auto"/>
        <w:right w:val="none" w:sz="0" w:space="0" w:color="auto"/>
      </w:divBdr>
    </w:div>
    <w:div w:id="1206287434">
      <w:bodyDiv w:val="1"/>
      <w:marLeft w:val="0"/>
      <w:marRight w:val="0"/>
      <w:marTop w:val="0"/>
      <w:marBottom w:val="0"/>
      <w:divBdr>
        <w:top w:val="none" w:sz="0" w:space="0" w:color="auto"/>
        <w:left w:val="none" w:sz="0" w:space="0" w:color="auto"/>
        <w:bottom w:val="none" w:sz="0" w:space="0" w:color="auto"/>
        <w:right w:val="none" w:sz="0" w:space="0" w:color="auto"/>
      </w:divBdr>
    </w:div>
    <w:div w:id="1233395517">
      <w:bodyDiv w:val="1"/>
      <w:marLeft w:val="0"/>
      <w:marRight w:val="0"/>
      <w:marTop w:val="0"/>
      <w:marBottom w:val="0"/>
      <w:divBdr>
        <w:top w:val="none" w:sz="0" w:space="0" w:color="auto"/>
        <w:left w:val="none" w:sz="0" w:space="0" w:color="auto"/>
        <w:bottom w:val="none" w:sz="0" w:space="0" w:color="auto"/>
        <w:right w:val="none" w:sz="0" w:space="0" w:color="auto"/>
      </w:divBdr>
    </w:div>
    <w:div w:id="1400664578">
      <w:bodyDiv w:val="1"/>
      <w:marLeft w:val="0"/>
      <w:marRight w:val="0"/>
      <w:marTop w:val="0"/>
      <w:marBottom w:val="0"/>
      <w:divBdr>
        <w:top w:val="none" w:sz="0" w:space="0" w:color="auto"/>
        <w:left w:val="none" w:sz="0" w:space="0" w:color="auto"/>
        <w:bottom w:val="none" w:sz="0" w:space="0" w:color="auto"/>
        <w:right w:val="none" w:sz="0" w:space="0" w:color="auto"/>
      </w:divBdr>
    </w:div>
    <w:div w:id="1454865986">
      <w:bodyDiv w:val="1"/>
      <w:marLeft w:val="0"/>
      <w:marRight w:val="0"/>
      <w:marTop w:val="0"/>
      <w:marBottom w:val="0"/>
      <w:divBdr>
        <w:top w:val="none" w:sz="0" w:space="0" w:color="auto"/>
        <w:left w:val="none" w:sz="0" w:space="0" w:color="auto"/>
        <w:bottom w:val="none" w:sz="0" w:space="0" w:color="auto"/>
        <w:right w:val="none" w:sz="0" w:space="0" w:color="auto"/>
      </w:divBdr>
    </w:div>
    <w:div w:id="1482162504">
      <w:bodyDiv w:val="1"/>
      <w:marLeft w:val="0"/>
      <w:marRight w:val="0"/>
      <w:marTop w:val="0"/>
      <w:marBottom w:val="0"/>
      <w:divBdr>
        <w:top w:val="none" w:sz="0" w:space="0" w:color="auto"/>
        <w:left w:val="none" w:sz="0" w:space="0" w:color="auto"/>
        <w:bottom w:val="none" w:sz="0" w:space="0" w:color="auto"/>
        <w:right w:val="none" w:sz="0" w:space="0" w:color="auto"/>
      </w:divBdr>
    </w:div>
    <w:div w:id="1528446667">
      <w:bodyDiv w:val="1"/>
      <w:marLeft w:val="0"/>
      <w:marRight w:val="0"/>
      <w:marTop w:val="0"/>
      <w:marBottom w:val="0"/>
      <w:divBdr>
        <w:top w:val="none" w:sz="0" w:space="0" w:color="auto"/>
        <w:left w:val="none" w:sz="0" w:space="0" w:color="auto"/>
        <w:bottom w:val="none" w:sz="0" w:space="0" w:color="auto"/>
        <w:right w:val="none" w:sz="0" w:space="0" w:color="auto"/>
      </w:divBdr>
    </w:div>
    <w:div w:id="1740055581">
      <w:bodyDiv w:val="1"/>
      <w:marLeft w:val="0"/>
      <w:marRight w:val="0"/>
      <w:marTop w:val="0"/>
      <w:marBottom w:val="0"/>
      <w:divBdr>
        <w:top w:val="none" w:sz="0" w:space="0" w:color="auto"/>
        <w:left w:val="none" w:sz="0" w:space="0" w:color="auto"/>
        <w:bottom w:val="none" w:sz="0" w:space="0" w:color="auto"/>
        <w:right w:val="none" w:sz="0" w:space="0" w:color="auto"/>
      </w:divBdr>
    </w:div>
    <w:div w:id="1842811083">
      <w:bodyDiv w:val="1"/>
      <w:marLeft w:val="0"/>
      <w:marRight w:val="0"/>
      <w:marTop w:val="0"/>
      <w:marBottom w:val="0"/>
      <w:divBdr>
        <w:top w:val="none" w:sz="0" w:space="0" w:color="auto"/>
        <w:left w:val="none" w:sz="0" w:space="0" w:color="auto"/>
        <w:bottom w:val="none" w:sz="0" w:space="0" w:color="auto"/>
        <w:right w:val="none" w:sz="0" w:space="0" w:color="auto"/>
      </w:divBdr>
    </w:div>
    <w:div w:id="1853521583">
      <w:bodyDiv w:val="1"/>
      <w:marLeft w:val="0"/>
      <w:marRight w:val="0"/>
      <w:marTop w:val="0"/>
      <w:marBottom w:val="0"/>
      <w:divBdr>
        <w:top w:val="none" w:sz="0" w:space="0" w:color="auto"/>
        <w:left w:val="none" w:sz="0" w:space="0" w:color="auto"/>
        <w:bottom w:val="none" w:sz="0" w:space="0" w:color="auto"/>
        <w:right w:val="none" w:sz="0" w:space="0" w:color="auto"/>
      </w:divBdr>
    </w:div>
    <w:div w:id="1928613118">
      <w:bodyDiv w:val="1"/>
      <w:marLeft w:val="0"/>
      <w:marRight w:val="0"/>
      <w:marTop w:val="0"/>
      <w:marBottom w:val="0"/>
      <w:divBdr>
        <w:top w:val="none" w:sz="0" w:space="0" w:color="auto"/>
        <w:left w:val="none" w:sz="0" w:space="0" w:color="auto"/>
        <w:bottom w:val="none" w:sz="0" w:space="0" w:color="auto"/>
        <w:right w:val="none" w:sz="0" w:space="0" w:color="auto"/>
      </w:divBdr>
    </w:div>
    <w:div w:id="1952514747">
      <w:bodyDiv w:val="1"/>
      <w:marLeft w:val="0"/>
      <w:marRight w:val="0"/>
      <w:marTop w:val="0"/>
      <w:marBottom w:val="0"/>
      <w:divBdr>
        <w:top w:val="none" w:sz="0" w:space="0" w:color="auto"/>
        <w:left w:val="none" w:sz="0" w:space="0" w:color="auto"/>
        <w:bottom w:val="none" w:sz="0" w:space="0" w:color="auto"/>
        <w:right w:val="none" w:sz="0" w:space="0" w:color="auto"/>
      </w:divBdr>
    </w:div>
    <w:div w:id="2010013990">
      <w:bodyDiv w:val="1"/>
      <w:marLeft w:val="0"/>
      <w:marRight w:val="0"/>
      <w:marTop w:val="0"/>
      <w:marBottom w:val="0"/>
      <w:divBdr>
        <w:top w:val="none" w:sz="0" w:space="0" w:color="auto"/>
        <w:left w:val="none" w:sz="0" w:space="0" w:color="auto"/>
        <w:bottom w:val="none" w:sz="0" w:space="0" w:color="auto"/>
        <w:right w:val="none" w:sz="0" w:space="0" w:color="auto"/>
      </w:divBdr>
    </w:div>
    <w:div w:id="2035108195">
      <w:bodyDiv w:val="1"/>
      <w:marLeft w:val="0"/>
      <w:marRight w:val="0"/>
      <w:marTop w:val="0"/>
      <w:marBottom w:val="0"/>
      <w:divBdr>
        <w:top w:val="none" w:sz="0" w:space="0" w:color="auto"/>
        <w:left w:val="none" w:sz="0" w:space="0" w:color="auto"/>
        <w:bottom w:val="none" w:sz="0" w:space="0" w:color="auto"/>
        <w:right w:val="none" w:sz="0" w:space="0" w:color="auto"/>
      </w:divBdr>
    </w:div>
    <w:div w:id="21394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kgzs@kgzs.si" TargetMode="External"/><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hyperlink" Target="http://www.kgzs.si" TargetMode="External"/><Relationship Id="rId5" Type="http://schemas.openxmlformats.org/officeDocument/2006/relationships/hyperlink" Target="mailto:kgzs@kgzs.si" TargetMode="External"/><Relationship Id="rId4" Type="http://schemas.openxmlformats.org/officeDocument/2006/relationships/hyperlink" Target="http://www.kgz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067D-26DB-4C99-AF55-82E14556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4626</Words>
  <Characters>28224</Characters>
  <Application>Microsoft Office Word</Application>
  <DocSecurity>0</DocSecurity>
  <Lines>449</Lines>
  <Paragraphs>90</Paragraphs>
  <ScaleCrop>false</ScaleCrop>
  <HeadingPairs>
    <vt:vector size="2" baseType="variant">
      <vt:variant>
        <vt:lpstr>Naslov</vt:lpstr>
      </vt:variant>
      <vt:variant>
        <vt:i4>1</vt:i4>
      </vt:variant>
    </vt:vector>
  </HeadingPairs>
  <TitlesOfParts>
    <vt:vector size="1" baseType="lpstr">
      <vt:lpstr>GRADIVO ZA NOVINARJE</vt:lpstr>
    </vt:vector>
  </TitlesOfParts>
  <Company>futurapr</Company>
  <LinksUpToDate>false</LinksUpToDate>
  <CharactersWithSpaces>32833</CharactersWithSpaces>
  <SharedDoc>false</SharedDoc>
  <HLinks>
    <vt:vector size="30" baseType="variant">
      <vt:variant>
        <vt:i4>2687076</vt:i4>
      </vt:variant>
      <vt:variant>
        <vt:i4>6</vt:i4>
      </vt:variant>
      <vt:variant>
        <vt:i4>0</vt:i4>
      </vt:variant>
      <vt:variant>
        <vt:i4>5</vt:i4>
      </vt:variant>
      <vt:variant>
        <vt:lpwstr>http://www.turisticnekmetije.si/frank-ozmec</vt:lpwstr>
      </vt:variant>
      <vt:variant>
        <vt:lpwstr/>
      </vt:variant>
      <vt:variant>
        <vt:i4>7864444</vt:i4>
      </vt:variant>
      <vt:variant>
        <vt:i4>3</vt:i4>
      </vt:variant>
      <vt:variant>
        <vt:i4>0</vt:i4>
      </vt:variant>
      <vt:variant>
        <vt:i4>5</vt:i4>
      </vt:variant>
      <vt:variant>
        <vt:lpwstr>http://www.turisticnekmetije.si/stern-pri-kovacniku</vt:lpwstr>
      </vt:variant>
      <vt:variant>
        <vt:lpwstr/>
      </vt:variant>
      <vt:variant>
        <vt:i4>589838</vt:i4>
      </vt:variant>
      <vt:variant>
        <vt:i4>0</vt:i4>
      </vt:variant>
      <vt:variant>
        <vt:i4>0</vt:i4>
      </vt:variant>
      <vt:variant>
        <vt:i4>5</vt:i4>
      </vt:variant>
      <vt:variant>
        <vt:lpwstr>http://www.zarazvojpodezelja.si/</vt:lpwstr>
      </vt:variant>
      <vt:variant>
        <vt:lpwstr/>
      </vt:variant>
      <vt:variant>
        <vt:i4>8192055</vt:i4>
      </vt:variant>
      <vt:variant>
        <vt:i4>6</vt:i4>
      </vt:variant>
      <vt:variant>
        <vt:i4>0</vt:i4>
      </vt:variant>
      <vt:variant>
        <vt:i4>5</vt:i4>
      </vt:variant>
      <vt:variant>
        <vt:lpwstr>http://www.kgzs.si/</vt:lpwstr>
      </vt:variant>
      <vt:variant>
        <vt:lpwstr/>
      </vt:variant>
      <vt:variant>
        <vt:i4>5505121</vt:i4>
      </vt:variant>
      <vt:variant>
        <vt:i4>3</vt:i4>
      </vt:variant>
      <vt:variant>
        <vt:i4>0</vt:i4>
      </vt:variant>
      <vt:variant>
        <vt:i4>5</vt:i4>
      </vt:variant>
      <vt:variant>
        <vt:lpwstr>mailto:kgzs@kgzs.si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GRADIVO ZA NOVINARJE</dc:title>
  <dc:creator>user</dc:creator>
  <cp:lastModifiedBy>Tatjana Vrbošek</cp:lastModifiedBy>
  <cp:revision>6</cp:revision>
  <cp:lastPrinted>2024-01-09T08:31:00Z</cp:lastPrinted>
  <dcterms:created xsi:type="dcterms:W3CDTF">2024-01-09T07:17:00Z</dcterms:created>
  <dcterms:modified xsi:type="dcterms:W3CDTF">2024-01-09T08:39:00Z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91f2c9e3aa7957dbfcc2822ec6e095b99e7e7c07d84dd910fc84ba166ab6e135</vt:lpwstr>
  </property>
</Properties>
</file>