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7756A" w14:textId="3BC7CE76" w:rsidR="00C8178C" w:rsidRPr="002D16FB" w:rsidRDefault="00C8178C" w:rsidP="00483A7D">
      <w:pPr>
        <w:shd w:val="clear" w:color="auto" w:fill="FFFFFF"/>
        <w:jc w:val="both"/>
        <w:rPr>
          <w:rFonts w:ascii="Garamond" w:eastAsia="Times New Roman" w:hAnsi="Garamond"/>
          <w:b/>
          <w:bCs/>
          <w:color w:val="222222"/>
          <w:sz w:val="26"/>
          <w:szCs w:val="26"/>
          <w:lang w:eastAsia="sl-SI"/>
        </w:rPr>
      </w:pPr>
      <w:r w:rsidRPr="002D16FB">
        <w:rPr>
          <w:rFonts w:ascii="Garamond" w:eastAsia="Times New Roman" w:hAnsi="Garamond"/>
          <w:b/>
          <w:bCs/>
          <w:color w:val="222222"/>
          <w:sz w:val="26"/>
          <w:szCs w:val="26"/>
          <w:lang w:eastAsia="sl-SI"/>
        </w:rPr>
        <w:t>Irena Orešnik, nova predsednica Združenja hribovskih in gorskih kmetov Slovenije, napoveduje kandidaturo združenja na zborničnih volitvah</w:t>
      </w:r>
    </w:p>
    <w:p w14:paraId="69D99FC7" w14:textId="77777777" w:rsidR="00C8178C" w:rsidRPr="002D16FB" w:rsidRDefault="00C8178C" w:rsidP="00483A7D">
      <w:pPr>
        <w:shd w:val="clear" w:color="auto" w:fill="FFFFFF"/>
        <w:jc w:val="both"/>
        <w:rPr>
          <w:rFonts w:ascii="Garamond" w:eastAsia="Times New Roman" w:hAnsi="Garamond" w:cs="Tahoma"/>
          <w:i/>
          <w:iCs/>
          <w:color w:val="222222"/>
          <w:sz w:val="22"/>
          <w:szCs w:val="22"/>
          <w:lang w:eastAsia="sl-SI"/>
        </w:rPr>
      </w:pPr>
    </w:p>
    <w:p w14:paraId="5E44C609" w14:textId="05F5A098" w:rsidR="00D93849" w:rsidRPr="002D16FB" w:rsidRDefault="00207DBF" w:rsidP="00483A7D">
      <w:pPr>
        <w:shd w:val="clear" w:color="auto" w:fill="FFFFFF"/>
        <w:jc w:val="both"/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</w:pPr>
      <w:r w:rsidRPr="002D16FB">
        <w:rPr>
          <w:rFonts w:ascii="Garamond" w:eastAsia="Times New Roman" w:hAnsi="Garamond" w:cs="Tahoma"/>
          <w:i/>
          <w:iCs/>
          <w:color w:val="222222"/>
          <w:sz w:val="22"/>
          <w:szCs w:val="22"/>
          <w:lang w:eastAsia="sl-SI"/>
        </w:rPr>
        <w:t>(</w:t>
      </w:r>
      <w:r w:rsidR="008E73E0" w:rsidRPr="002D16FB">
        <w:rPr>
          <w:rFonts w:ascii="Garamond" w:eastAsia="Times New Roman" w:hAnsi="Garamond" w:cs="Tahoma"/>
          <w:i/>
          <w:iCs/>
          <w:color w:val="222222"/>
          <w:sz w:val="22"/>
          <w:szCs w:val="22"/>
          <w:lang w:eastAsia="sl-SI"/>
        </w:rPr>
        <w:t>Podkum, 20.</w:t>
      </w:r>
      <w:r w:rsidRPr="002D16FB">
        <w:rPr>
          <w:rFonts w:ascii="Garamond" w:eastAsia="Times New Roman" w:hAnsi="Garamond" w:cs="Tahoma"/>
          <w:i/>
          <w:iCs/>
          <w:color w:val="222222"/>
          <w:sz w:val="22"/>
          <w:szCs w:val="22"/>
          <w:lang w:eastAsia="sl-SI"/>
        </w:rPr>
        <w:t xml:space="preserve"> januar </w:t>
      </w:r>
      <w:r w:rsidR="008E73E0" w:rsidRPr="002D16FB">
        <w:rPr>
          <w:rFonts w:ascii="Garamond" w:eastAsia="Times New Roman" w:hAnsi="Garamond" w:cs="Tahoma"/>
          <w:i/>
          <w:iCs/>
          <w:color w:val="222222"/>
          <w:sz w:val="22"/>
          <w:szCs w:val="22"/>
          <w:lang w:eastAsia="sl-SI"/>
        </w:rPr>
        <w:t>2024</w:t>
      </w:r>
      <w:r w:rsidRPr="002D16FB">
        <w:rPr>
          <w:rFonts w:ascii="Garamond" w:eastAsia="Times New Roman" w:hAnsi="Garamond" w:cs="Tahoma"/>
          <w:i/>
          <w:iCs/>
          <w:color w:val="222222"/>
          <w:sz w:val="22"/>
          <w:szCs w:val="22"/>
          <w:lang w:eastAsia="sl-SI"/>
        </w:rPr>
        <w:t xml:space="preserve">); </w:t>
      </w:r>
      <w:r w:rsidR="002C2781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V </w:t>
      </w:r>
      <w:r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s</w:t>
      </w:r>
      <w:r w:rsidR="00175401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oboto</w:t>
      </w:r>
      <w:r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,</w:t>
      </w:r>
      <w:r w:rsidR="00175401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20.</w:t>
      </w:r>
      <w:r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januarja </w:t>
      </w:r>
      <w:r w:rsidR="00175401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2024</w:t>
      </w:r>
      <w:r w:rsidR="00DA6234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,</w:t>
      </w:r>
      <w:r w:rsidR="002C2781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je bi</w:t>
      </w:r>
      <w:r w:rsidR="00175401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la </w:t>
      </w:r>
      <w:r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na</w:t>
      </w:r>
      <w:r w:rsidR="00175401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Podkumu</w:t>
      </w:r>
      <w:r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prva </w:t>
      </w:r>
      <w:r w:rsidR="00175401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redna skupščina</w:t>
      </w:r>
      <w:r w:rsidR="002C2781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Združenj</w:t>
      </w:r>
      <w:r w:rsidR="00175401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a</w:t>
      </w:r>
      <w:r w:rsidR="002C2781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hribovskih in gorskih kmetov</w:t>
      </w:r>
      <w:r w:rsidR="00DA6234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Slovenije</w:t>
      </w:r>
      <w:r w:rsidR="004D7179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(ZHGKS)</w:t>
      </w:r>
      <w:r w:rsidR="002C2781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. </w:t>
      </w:r>
      <w:r w:rsidR="005B5E44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Udeležba na </w:t>
      </w:r>
      <w:r w:rsidR="00004725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skupščini</w:t>
      </w:r>
      <w:r w:rsidR="005B5E44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je bila zelo številčna, povečuje pa se tudi število članov</w:t>
      </w:r>
      <w:r w:rsidR="009806C3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</w:t>
      </w:r>
      <w:r w:rsidR="00E93B69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z</w:t>
      </w:r>
      <w:r w:rsidR="009806C3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druženja</w:t>
      </w:r>
      <w:r w:rsidR="005B5E44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.</w:t>
      </w:r>
      <w:r w:rsidR="004D7179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</w:t>
      </w:r>
      <w:r w:rsidR="00CA220B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Čeprav</w:t>
      </w:r>
      <w:r w:rsidR="004D7179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združenje deluje kratek čas</w:t>
      </w:r>
      <w:r w:rsidR="00E93B69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,</w:t>
      </w:r>
      <w:r w:rsidR="004D7179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je bil dnevni red obsežen, saj je zajemal </w:t>
      </w:r>
      <w:r w:rsidR="00CA220B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redna</w:t>
      </w:r>
      <w:r w:rsidR="004D7179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poročila, </w:t>
      </w:r>
      <w:r w:rsidR="00004725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obsežen in vsebinsko bogat</w:t>
      </w:r>
      <w:r w:rsidR="004D7179"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program dejavnosti, spremembe statuta in nadomestne volitve.</w:t>
      </w:r>
    </w:p>
    <w:p w14:paraId="42800A0B" w14:textId="66FDB996" w:rsidR="00207DBF" w:rsidRPr="002D16FB" w:rsidRDefault="00C8178C" w:rsidP="00483A7D">
      <w:pPr>
        <w:shd w:val="clear" w:color="auto" w:fill="FFFFFF"/>
        <w:jc w:val="both"/>
        <w:rPr>
          <w:rFonts w:ascii="Garamond" w:eastAsia="Times New Roman" w:hAnsi="Garamond" w:cs="Tahoma"/>
          <w:color w:val="222222"/>
          <w:sz w:val="22"/>
          <w:szCs w:val="22"/>
          <w:lang w:eastAsia="sl-SI"/>
        </w:rPr>
      </w:pPr>
      <w:r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>Uvodoma je podpredsednica Irena Orešnik pozdravila prisotne člane združenja ter gosta</w:t>
      </w:r>
      <w:r w:rsidR="00004725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>,</w:t>
      </w:r>
      <w:r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 predsednika KGZS Romana Žvegliča in predstavnika Sindikata kmetov Slovenije Staneta Berganta. Tako Žveglič kot Bergant sta podprla prizadevanja združenja ter izrazila željo po dobrem sodelovanju.</w:t>
      </w:r>
    </w:p>
    <w:p w14:paraId="1D681831" w14:textId="5A99AE01" w:rsidR="00C8178C" w:rsidRPr="002D16FB" w:rsidRDefault="00C8178C" w:rsidP="00483A7D">
      <w:pPr>
        <w:shd w:val="clear" w:color="auto" w:fill="FFFFFF"/>
        <w:jc w:val="both"/>
        <w:rPr>
          <w:rFonts w:ascii="Garamond" w:eastAsia="Times New Roman" w:hAnsi="Garamond" w:cs="Tahoma"/>
          <w:color w:val="222222"/>
          <w:sz w:val="22"/>
          <w:szCs w:val="22"/>
          <w:lang w:eastAsia="sl-SI"/>
        </w:rPr>
      </w:pPr>
      <w:r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Sledila je potrditev predlaganega delovnega predsedstva in dnevnega reda ter branje, razprava in potrditev poročil za leto 2023. </w:t>
      </w:r>
      <w:r w:rsidR="00004725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>Po obravnavi je bil t</w:t>
      </w:r>
      <w:r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>udi predlog sprememb statuta združenja soglasno sprejet.</w:t>
      </w:r>
    </w:p>
    <w:p w14:paraId="5C8D6E31" w14:textId="47A53249" w:rsidR="00207DBF" w:rsidRPr="002D16FB" w:rsidRDefault="00C8178C" w:rsidP="00483A7D">
      <w:pPr>
        <w:shd w:val="clear" w:color="auto" w:fill="FFFFFF"/>
        <w:jc w:val="both"/>
        <w:rPr>
          <w:rFonts w:ascii="Garamond" w:eastAsia="Times New Roman" w:hAnsi="Garamond" w:cs="Tahoma"/>
          <w:color w:val="222222"/>
          <w:sz w:val="22"/>
          <w:szCs w:val="22"/>
          <w:lang w:eastAsia="sl-SI"/>
        </w:rPr>
      </w:pPr>
      <w:r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Ker je prvi predsednik iz osebnih razlogov odstopil, so izpeljali nadomestne volitve. </w:t>
      </w:r>
      <w:r w:rsidR="00CA220B"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>Potem, ko sta se kandidata Irena Orešnik in Roman Zalokar predstavila, so sledile volitve. S štiriinpetdesetimi glasovi je bila izvoljena Irena Orešnik, hribovska kmetica in sirarka iz Šentjošta nad Horjulom. Prisotni člani so izvolili še ob</w:t>
      </w:r>
      <w:r w:rsidR="00004725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>a</w:t>
      </w:r>
      <w:r w:rsidR="00CA220B"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 podpredsednika: prvi podpredsednik je Janez Beja, drugi pa Peter Demšar.</w:t>
      </w:r>
    </w:p>
    <w:p w14:paraId="0F6D29BF" w14:textId="77777777" w:rsidR="001C3B44" w:rsidRDefault="001C3B44" w:rsidP="00483A7D">
      <w:pPr>
        <w:shd w:val="clear" w:color="auto" w:fill="FFFFFF"/>
        <w:jc w:val="both"/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</w:pPr>
    </w:p>
    <w:p w14:paraId="3060B0F0" w14:textId="3D1FFE57" w:rsidR="00C8178C" w:rsidRPr="002D16FB" w:rsidRDefault="00CC47EC" w:rsidP="00483A7D">
      <w:pPr>
        <w:shd w:val="clear" w:color="auto" w:fill="FFFFFF"/>
        <w:jc w:val="both"/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</w:pPr>
      <w:r w:rsidRPr="002D16FB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V sprejetem programu izstopajo naslednje dejavnosti:</w:t>
      </w:r>
    </w:p>
    <w:p w14:paraId="11A5CF2C" w14:textId="74C50EAE" w:rsidR="00CC47EC" w:rsidRPr="002D16FB" w:rsidRDefault="00CC47EC" w:rsidP="00CC47EC">
      <w:pPr>
        <w:pStyle w:val="ListParagraph"/>
        <w:numPr>
          <w:ilvl w:val="0"/>
          <w:numId w:val="16"/>
        </w:numPr>
        <w:spacing w:after="160" w:line="259" w:lineRule="auto"/>
        <w:ind w:left="426"/>
        <w:rPr>
          <w:rFonts w:ascii="Garamond" w:hAnsi="Garamond"/>
          <w:b/>
          <w:bCs/>
          <w:color w:val="auto"/>
          <w:sz w:val="22"/>
          <w:szCs w:val="22"/>
        </w:rPr>
      </w:pPr>
      <w:r w:rsidRPr="002D16FB">
        <w:rPr>
          <w:rFonts w:ascii="Garamond" w:hAnsi="Garamond"/>
          <w:b/>
          <w:bCs/>
          <w:color w:val="auto"/>
          <w:sz w:val="22"/>
          <w:szCs w:val="22"/>
        </w:rPr>
        <w:t>Skrb za socialni in gospodarski interes hribovskih in gorskih kmetic in kmetov Slovenije;</w:t>
      </w:r>
    </w:p>
    <w:p w14:paraId="210981E9" w14:textId="3B46C00C" w:rsidR="00CC47EC" w:rsidRPr="002D16FB" w:rsidRDefault="00CC47EC" w:rsidP="008F19BB">
      <w:pPr>
        <w:pStyle w:val="ListParagraph"/>
        <w:numPr>
          <w:ilvl w:val="0"/>
          <w:numId w:val="16"/>
        </w:numPr>
        <w:spacing w:after="160" w:line="259" w:lineRule="auto"/>
        <w:ind w:left="426"/>
        <w:rPr>
          <w:rFonts w:ascii="Garamond" w:hAnsi="Garamond"/>
          <w:color w:val="auto"/>
          <w:sz w:val="22"/>
          <w:szCs w:val="22"/>
        </w:rPr>
      </w:pPr>
      <w:r w:rsidRPr="002D16FB">
        <w:rPr>
          <w:rFonts w:ascii="Garamond" w:hAnsi="Garamond"/>
          <w:b/>
          <w:bCs/>
          <w:color w:val="auto"/>
          <w:sz w:val="22"/>
          <w:szCs w:val="22"/>
        </w:rPr>
        <w:t xml:space="preserve">Nadaljevanje spremljanja sprememb Strateškega načrta </w:t>
      </w:r>
      <w:r w:rsidR="002B4CD5" w:rsidRPr="002D16FB">
        <w:rPr>
          <w:rFonts w:ascii="Garamond" w:hAnsi="Garamond"/>
          <w:b/>
          <w:bCs/>
          <w:color w:val="auto"/>
          <w:sz w:val="22"/>
          <w:szCs w:val="22"/>
        </w:rPr>
        <w:t xml:space="preserve">skupne kmetijske politike 2023 – 2027 z namenom </w:t>
      </w:r>
      <w:r w:rsidRPr="002D16FB">
        <w:rPr>
          <w:rFonts w:ascii="Garamond" w:hAnsi="Garamond"/>
          <w:b/>
          <w:bCs/>
          <w:color w:val="auto"/>
          <w:sz w:val="22"/>
          <w:szCs w:val="22"/>
        </w:rPr>
        <w:t>zastopanj</w:t>
      </w:r>
      <w:r w:rsidR="002B4CD5" w:rsidRPr="002D16FB">
        <w:rPr>
          <w:rFonts w:ascii="Garamond" w:hAnsi="Garamond"/>
          <w:b/>
          <w:bCs/>
          <w:color w:val="auto"/>
          <w:sz w:val="22"/>
          <w:szCs w:val="22"/>
        </w:rPr>
        <w:t>a</w:t>
      </w:r>
      <w:r w:rsidRPr="002D16FB">
        <w:rPr>
          <w:rFonts w:ascii="Garamond" w:hAnsi="Garamond"/>
          <w:b/>
          <w:bCs/>
          <w:color w:val="auto"/>
          <w:sz w:val="22"/>
          <w:szCs w:val="22"/>
        </w:rPr>
        <w:t xml:space="preserve"> interesov </w:t>
      </w:r>
      <w:r w:rsidR="002B4CD5" w:rsidRPr="002D16FB">
        <w:rPr>
          <w:rFonts w:ascii="Garamond" w:hAnsi="Garamond"/>
          <w:b/>
          <w:bCs/>
          <w:color w:val="auto"/>
          <w:sz w:val="22"/>
          <w:szCs w:val="22"/>
        </w:rPr>
        <w:t>članov</w:t>
      </w:r>
      <w:r w:rsidRPr="002D16FB">
        <w:rPr>
          <w:rFonts w:ascii="Garamond" w:hAnsi="Garamond"/>
          <w:color w:val="auto"/>
          <w:sz w:val="22"/>
          <w:szCs w:val="22"/>
        </w:rPr>
        <w:t>. Sestanek z Ministrico glede vseh odprtih tem</w:t>
      </w:r>
      <w:r w:rsidR="002B4CD5" w:rsidRPr="002D16FB">
        <w:rPr>
          <w:rFonts w:ascii="Garamond" w:hAnsi="Garamond"/>
          <w:color w:val="auto"/>
          <w:sz w:val="22"/>
          <w:szCs w:val="22"/>
        </w:rPr>
        <w:t xml:space="preserve"> je že dogovorjen. Termin je 7. februar. Spremembe, na katerih je potrebno vztrajati so: določitev enotne vrednosti točke OMD, dvig meje za mal</w:t>
      </w:r>
      <w:r w:rsidR="00004725">
        <w:rPr>
          <w:rFonts w:ascii="Garamond" w:hAnsi="Garamond"/>
          <w:color w:val="auto"/>
          <w:sz w:val="22"/>
          <w:szCs w:val="22"/>
        </w:rPr>
        <w:t>e</w:t>
      </w:r>
      <w:r w:rsidR="002B4CD5" w:rsidRPr="002D16FB">
        <w:rPr>
          <w:rFonts w:ascii="Garamond" w:hAnsi="Garamond"/>
          <w:color w:val="auto"/>
          <w:sz w:val="22"/>
          <w:szCs w:val="22"/>
        </w:rPr>
        <w:t xml:space="preserve"> kmetij</w:t>
      </w:r>
      <w:r w:rsidR="00004725">
        <w:rPr>
          <w:rFonts w:ascii="Garamond" w:hAnsi="Garamond"/>
          <w:color w:val="auto"/>
          <w:sz w:val="22"/>
          <w:szCs w:val="22"/>
        </w:rPr>
        <w:t>e</w:t>
      </w:r>
      <w:r w:rsidR="002B4CD5" w:rsidRPr="002D16FB">
        <w:rPr>
          <w:rFonts w:ascii="Garamond" w:hAnsi="Garamond"/>
          <w:color w:val="auto"/>
          <w:sz w:val="22"/>
          <w:szCs w:val="22"/>
        </w:rPr>
        <w:t xml:space="preserve">, kot je opredeljena v uradni statistiki Eurostat, </w:t>
      </w:r>
      <w:r w:rsidR="008F19BB" w:rsidRPr="002D16FB">
        <w:rPr>
          <w:rFonts w:ascii="Garamond" w:hAnsi="Garamond"/>
          <w:color w:val="auto"/>
          <w:sz w:val="22"/>
          <w:szCs w:val="22"/>
        </w:rPr>
        <w:t xml:space="preserve">ločeno obravnavanje hribovskih kmetij v razpisih, nujno zmanjšanje </w:t>
      </w:r>
      <w:r w:rsidR="00004725">
        <w:rPr>
          <w:rFonts w:ascii="Garamond" w:hAnsi="Garamond"/>
          <w:color w:val="auto"/>
          <w:sz w:val="22"/>
          <w:szCs w:val="22"/>
        </w:rPr>
        <w:t xml:space="preserve">števila </w:t>
      </w:r>
      <w:r w:rsidR="008F19BB" w:rsidRPr="002D16FB">
        <w:rPr>
          <w:rFonts w:ascii="Garamond" w:hAnsi="Garamond"/>
          <w:color w:val="auto"/>
          <w:sz w:val="22"/>
          <w:szCs w:val="22"/>
        </w:rPr>
        <w:t xml:space="preserve">divjadi in zveri, vzpostavitev digitalne aplikacije za prijavo škod po divjadi, spremembo določanja območij </w:t>
      </w:r>
      <w:proofErr w:type="spellStart"/>
      <w:r w:rsidR="008F19BB" w:rsidRPr="002D16FB">
        <w:rPr>
          <w:rFonts w:ascii="Garamond" w:hAnsi="Garamond"/>
          <w:color w:val="auto"/>
          <w:sz w:val="22"/>
          <w:szCs w:val="22"/>
        </w:rPr>
        <w:t>t.i</w:t>
      </w:r>
      <w:proofErr w:type="spellEnd"/>
      <w:r w:rsidR="008F19BB" w:rsidRPr="002D16FB">
        <w:rPr>
          <w:rFonts w:ascii="Garamond" w:hAnsi="Garamond"/>
          <w:color w:val="auto"/>
          <w:sz w:val="22"/>
          <w:szCs w:val="22"/>
        </w:rPr>
        <w:t xml:space="preserve">. </w:t>
      </w:r>
      <w:proofErr w:type="spellStart"/>
      <w:r w:rsidR="008F19BB" w:rsidRPr="002D16FB">
        <w:rPr>
          <w:rFonts w:ascii="Garamond" w:hAnsi="Garamond"/>
          <w:color w:val="auto"/>
          <w:sz w:val="22"/>
          <w:szCs w:val="22"/>
        </w:rPr>
        <w:t>okoljsko</w:t>
      </w:r>
      <w:proofErr w:type="spellEnd"/>
      <w:r w:rsidR="008F19BB" w:rsidRPr="002D16FB">
        <w:rPr>
          <w:rFonts w:ascii="Garamond" w:hAnsi="Garamond"/>
          <w:color w:val="auto"/>
          <w:sz w:val="22"/>
          <w:szCs w:val="22"/>
        </w:rPr>
        <w:t xml:space="preserve"> občutljivega trajnega travinja (OOTT)</w:t>
      </w:r>
      <w:r w:rsidR="00004725">
        <w:rPr>
          <w:rFonts w:ascii="Garamond" w:hAnsi="Garamond"/>
          <w:color w:val="auto"/>
          <w:sz w:val="22"/>
          <w:szCs w:val="22"/>
        </w:rPr>
        <w:t xml:space="preserve"> </w:t>
      </w:r>
      <w:r w:rsidR="008F19BB" w:rsidRPr="002D16FB">
        <w:rPr>
          <w:rFonts w:ascii="Garamond" w:hAnsi="Garamond"/>
          <w:color w:val="auto"/>
          <w:sz w:val="22"/>
          <w:szCs w:val="22"/>
        </w:rPr>
        <w:t>ter odprava napačne bonitetne ocene zemljišč in vračilo preplačanega davka na zemljišča - oboje po uradni dolžnosti</w:t>
      </w:r>
      <w:r w:rsidR="00004725">
        <w:rPr>
          <w:rFonts w:ascii="Garamond" w:hAnsi="Garamond"/>
          <w:color w:val="auto"/>
          <w:sz w:val="22"/>
          <w:szCs w:val="22"/>
        </w:rPr>
        <w:t>;</w:t>
      </w:r>
    </w:p>
    <w:p w14:paraId="2A42E5B4" w14:textId="231AFB68" w:rsidR="008F19BB" w:rsidRPr="002D16FB" w:rsidRDefault="008F19BB" w:rsidP="008F19BB">
      <w:pPr>
        <w:pStyle w:val="ListParagraph"/>
        <w:numPr>
          <w:ilvl w:val="0"/>
          <w:numId w:val="16"/>
        </w:numPr>
        <w:spacing w:after="160" w:line="259" w:lineRule="auto"/>
        <w:ind w:left="426"/>
        <w:rPr>
          <w:rFonts w:ascii="Garamond" w:hAnsi="Garamond"/>
          <w:color w:val="auto"/>
          <w:sz w:val="22"/>
          <w:szCs w:val="22"/>
        </w:rPr>
      </w:pPr>
      <w:r w:rsidRPr="002D16FB">
        <w:rPr>
          <w:rFonts w:ascii="Garamond" w:hAnsi="Garamond"/>
          <w:b/>
          <w:bCs/>
          <w:color w:val="auto"/>
          <w:sz w:val="22"/>
          <w:szCs w:val="22"/>
        </w:rPr>
        <w:t>Zagotovitev primerne davčne politike za kmetijstvo</w:t>
      </w:r>
      <w:r w:rsidRPr="002D16FB">
        <w:rPr>
          <w:rFonts w:ascii="Garamond" w:hAnsi="Garamond"/>
          <w:color w:val="auto"/>
          <w:sz w:val="22"/>
          <w:szCs w:val="22"/>
        </w:rPr>
        <w:t>, vključno s spremembami na področju dopolnilnih dejavnosti</w:t>
      </w:r>
      <w:r w:rsidR="00004725">
        <w:rPr>
          <w:rFonts w:ascii="Garamond" w:hAnsi="Garamond"/>
          <w:color w:val="auto"/>
          <w:sz w:val="22"/>
          <w:szCs w:val="22"/>
        </w:rPr>
        <w:t>;</w:t>
      </w:r>
    </w:p>
    <w:p w14:paraId="357FC479" w14:textId="5D2B927B" w:rsidR="008F19BB" w:rsidRPr="002D16FB" w:rsidRDefault="008F19BB" w:rsidP="008F19BB">
      <w:pPr>
        <w:pStyle w:val="ListParagraph"/>
        <w:numPr>
          <w:ilvl w:val="0"/>
          <w:numId w:val="16"/>
        </w:numPr>
        <w:spacing w:after="160" w:line="259" w:lineRule="auto"/>
        <w:ind w:left="426"/>
        <w:rPr>
          <w:rFonts w:ascii="Garamond" w:hAnsi="Garamond"/>
          <w:b/>
          <w:bCs/>
          <w:color w:val="auto"/>
          <w:sz w:val="22"/>
          <w:szCs w:val="22"/>
        </w:rPr>
      </w:pPr>
      <w:r w:rsidRPr="002D16FB">
        <w:rPr>
          <w:rFonts w:ascii="Garamond" w:hAnsi="Garamond"/>
          <w:b/>
          <w:bCs/>
          <w:color w:val="auto"/>
          <w:sz w:val="22"/>
          <w:szCs w:val="22"/>
        </w:rPr>
        <w:t>Razbremenitev kmetij nepotrebnega administrativnega dela</w:t>
      </w:r>
      <w:r w:rsidR="00004725">
        <w:rPr>
          <w:rFonts w:ascii="Garamond" w:hAnsi="Garamond"/>
          <w:b/>
          <w:bCs/>
          <w:color w:val="auto"/>
          <w:sz w:val="22"/>
          <w:szCs w:val="22"/>
        </w:rPr>
        <w:t>;</w:t>
      </w:r>
    </w:p>
    <w:p w14:paraId="6EB2FBF3" w14:textId="6B9F6062" w:rsidR="008F19BB" w:rsidRPr="002D16FB" w:rsidRDefault="008F19BB" w:rsidP="008F19BB">
      <w:pPr>
        <w:pStyle w:val="ListParagraph"/>
        <w:numPr>
          <w:ilvl w:val="0"/>
          <w:numId w:val="16"/>
        </w:numPr>
        <w:spacing w:after="160" w:line="259" w:lineRule="auto"/>
        <w:ind w:left="426"/>
        <w:rPr>
          <w:rFonts w:ascii="Garamond" w:hAnsi="Garamond"/>
          <w:color w:val="auto"/>
          <w:sz w:val="22"/>
          <w:szCs w:val="22"/>
        </w:rPr>
      </w:pPr>
      <w:r w:rsidRPr="002D16FB">
        <w:rPr>
          <w:rFonts w:ascii="Garamond" w:hAnsi="Garamond"/>
          <w:b/>
          <w:bCs/>
          <w:sz w:val="22"/>
          <w:szCs w:val="22"/>
        </w:rPr>
        <w:t>Sodelovanje na volitvah v KGZS v letu 2024 s samostojno listo</w:t>
      </w:r>
      <w:r w:rsidR="00004725">
        <w:rPr>
          <w:rFonts w:ascii="Garamond" w:hAnsi="Garamond"/>
          <w:b/>
          <w:bCs/>
          <w:sz w:val="22"/>
          <w:szCs w:val="22"/>
        </w:rPr>
        <w:t>;</w:t>
      </w:r>
    </w:p>
    <w:p w14:paraId="4D7DF9A3" w14:textId="56B5CBEE" w:rsidR="002D16FB" w:rsidRPr="002D16FB" w:rsidRDefault="002D16FB" w:rsidP="008F19BB">
      <w:pPr>
        <w:pStyle w:val="ListParagraph"/>
        <w:numPr>
          <w:ilvl w:val="0"/>
          <w:numId w:val="16"/>
        </w:numPr>
        <w:spacing w:after="160" w:line="259" w:lineRule="auto"/>
        <w:ind w:left="426"/>
        <w:rPr>
          <w:rFonts w:ascii="Garamond" w:hAnsi="Garamond"/>
          <w:b/>
          <w:bCs/>
          <w:color w:val="auto"/>
          <w:sz w:val="22"/>
          <w:szCs w:val="22"/>
        </w:rPr>
      </w:pPr>
      <w:r w:rsidRPr="002D16FB">
        <w:rPr>
          <w:rFonts w:ascii="Garamond" w:hAnsi="Garamond"/>
          <w:b/>
          <w:bCs/>
          <w:color w:val="auto"/>
          <w:sz w:val="22"/>
          <w:szCs w:val="22"/>
        </w:rPr>
        <w:t>Spremljanje ostale zakonodaje, ki vpliva na uspešnost gospodarjenja hribovskih in gorskih kmetij</w:t>
      </w:r>
      <w:r w:rsidR="00004725">
        <w:rPr>
          <w:rFonts w:ascii="Garamond" w:hAnsi="Garamond"/>
          <w:b/>
          <w:bCs/>
          <w:color w:val="auto"/>
          <w:sz w:val="22"/>
          <w:szCs w:val="22"/>
        </w:rPr>
        <w:t>;</w:t>
      </w:r>
    </w:p>
    <w:p w14:paraId="019D077C" w14:textId="175D5D9A" w:rsidR="002D16FB" w:rsidRPr="002D16FB" w:rsidRDefault="002D16FB" w:rsidP="008F19BB">
      <w:pPr>
        <w:pStyle w:val="ListParagraph"/>
        <w:numPr>
          <w:ilvl w:val="0"/>
          <w:numId w:val="16"/>
        </w:numPr>
        <w:spacing w:after="160" w:line="259" w:lineRule="auto"/>
        <w:ind w:left="426"/>
        <w:rPr>
          <w:rFonts w:ascii="Garamond" w:hAnsi="Garamond"/>
          <w:b/>
          <w:bCs/>
          <w:color w:val="auto"/>
          <w:sz w:val="22"/>
          <w:szCs w:val="22"/>
        </w:rPr>
      </w:pPr>
      <w:r w:rsidRPr="002D16FB">
        <w:rPr>
          <w:rFonts w:ascii="Garamond" w:hAnsi="Garamond"/>
          <w:b/>
          <w:bCs/>
          <w:color w:val="auto"/>
          <w:sz w:val="22"/>
          <w:szCs w:val="22"/>
        </w:rPr>
        <w:t>Organizacija strokovne ekskurzije in promocijske dejavnosti</w:t>
      </w:r>
      <w:r w:rsidR="00004725">
        <w:rPr>
          <w:rFonts w:ascii="Garamond" w:hAnsi="Garamond"/>
          <w:b/>
          <w:bCs/>
          <w:color w:val="auto"/>
          <w:sz w:val="22"/>
          <w:szCs w:val="22"/>
        </w:rPr>
        <w:t>.</w:t>
      </w:r>
    </w:p>
    <w:p w14:paraId="0BAE6B53" w14:textId="77777777" w:rsidR="00004725" w:rsidRDefault="00175401" w:rsidP="00483A7D">
      <w:pPr>
        <w:shd w:val="clear" w:color="auto" w:fill="FFFFFF"/>
        <w:jc w:val="both"/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</w:pPr>
      <w:r w:rsidRPr="001C3B44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Slovenija se mora odločiti ali potrebuje hribovskega kmeta ali ne.</w:t>
      </w:r>
      <w:r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 </w:t>
      </w:r>
      <w:r w:rsidRPr="00004725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Če je odgovor »DA«,  potem  mora </w:t>
      </w:r>
      <w:r w:rsidR="002D16FB" w:rsidRPr="00004725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država</w:t>
      </w:r>
      <w:r w:rsidRPr="00004725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 temeljito spremeniti odnos </w:t>
      </w:r>
      <w:r w:rsidR="002D16FB" w:rsidRPr="00004725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do </w:t>
      </w:r>
      <w:r w:rsidRPr="00004725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hribovsk</w:t>
      </w:r>
      <w:r w:rsidR="002D16FB" w:rsidRPr="00004725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ih</w:t>
      </w:r>
      <w:r w:rsidRPr="00004725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in gorsk</w:t>
      </w:r>
      <w:r w:rsidR="002D16FB" w:rsidRPr="00004725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ih</w:t>
      </w:r>
      <w:r w:rsidRPr="00004725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kmet</w:t>
      </w:r>
      <w:r w:rsidR="002D16FB" w:rsidRPr="00004725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ij in njihov obstoj in razvoj</w:t>
      </w:r>
      <w:r w:rsidRPr="00004725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učinkovito podpreti z ukrepi kmetijske, davčne, socialne, prostorske</w:t>
      </w:r>
      <w:r w:rsidR="001C3B44" w:rsidRPr="00004725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in </w:t>
      </w:r>
      <w:r w:rsidRPr="00004725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gospodarsk</w:t>
      </w:r>
      <w:r w:rsidR="001C3B44" w:rsidRPr="00004725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e politike</w:t>
      </w:r>
      <w:r w:rsidR="00004725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.</w:t>
      </w:r>
    </w:p>
    <w:p w14:paraId="2D38E45D" w14:textId="77777777" w:rsidR="00AC3F53" w:rsidRDefault="0061429E" w:rsidP="00483A7D">
      <w:pPr>
        <w:shd w:val="clear" w:color="auto" w:fill="FFFFFF"/>
        <w:jc w:val="both"/>
        <w:rPr>
          <w:rFonts w:ascii="Garamond" w:eastAsia="Times New Roman" w:hAnsi="Garamond" w:cs="Tahoma"/>
          <w:color w:val="222222"/>
          <w:sz w:val="22"/>
          <w:szCs w:val="22"/>
          <w:lang w:eastAsia="sl-SI"/>
        </w:rPr>
      </w:pPr>
      <w:r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>Položaj kmetov v Sloveniji se slabša</w:t>
      </w:r>
      <w:r w:rsidR="001C3B44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>, pri čemer</w:t>
      </w:r>
      <w:r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 izstopa položaj kmetij, ki kmetujejo na območjih z naravnimi omejitvami. Posledično </w:t>
      </w:r>
      <w:r w:rsidR="00DA6234"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>kmetje opuščajo kmetijsko dejavnost</w:t>
      </w:r>
      <w:r w:rsidR="004773D0"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>, zaradi česar ostaja na teh območjih</w:t>
      </w:r>
      <w:r w:rsidR="008D645D"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 </w:t>
      </w:r>
      <w:r w:rsidR="00DA6234"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vedno </w:t>
      </w:r>
      <w:r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>več neobdelane</w:t>
      </w:r>
      <w:r w:rsidR="00004725" w:rsidRPr="00004725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 </w:t>
      </w:r>
      <w:r w:rsidR="00004725"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>zemlje</w:t>
      </w:r>
      <w:r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>. Hribovske in gorske kmetije, ki ostajajo, se</w:t>
      </w:r>
      <w:r w:rsidR="008D645D"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 sicer</w:t>
      </w:r>
      <w:r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 </w:t>
      </w:r>
      <w:r w:rsidR="005E49EA"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nekoliko </w:t>
      </w:r>
      <w:r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povečujejo, vendar imajo </w:t>
      </w:r>
      <w:r w:rsidR="004773D0"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pri tem </w:t>
      </w:r>
      <w:r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omejene možnosti, saj </w:t>
      </w:r>
      <w:r w:rsidR="004773D0"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>v tako težkih obdelovalnih pogojih</w:t>
      </w:r>
      <w:r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 ne morejo obdelati</w:t>
      </w:r>
      <w:r w:rsidR="004773D0"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 dodatnih površin</w:t>
      </w:r>
      <w:r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. Z opustitvijo kmetovanja </w:t>
      </w:r>
      <w:r w:rsidR="00004725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>se praznijo</w:t>
      </w:r>
      <w:r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 vasi, še posebej tiste, ki so</w:t>
      </w:r>
      <w:r w:rsidR="00004725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 </w:t>
      </w:r>
      <w:r w:rsidRPr="002D16FB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oddaljene od večjih središč. </w:t>
      </w:r>
      <w:r w:rsidR="005B5E44">
        <w:rPr>
          <w:rFonts w:ascii="Garamond" w:eastAsia="Times New Roman" w:hAnsi="Garamond" w:cs="Tahoma"/>
          <w:color w:val="222222"/>
          <w:sz w:val="22"/>
          <w:szCs w:val="22"/>
          <w:lang w:eastAsia="sl-SI"/>
        </w:rPr>
        <w:t xml:space="preserve"> </w:t>
      </w:r>
    </w:p>
    <w:p w14:paraId="7A88E8AE" w14:textId="24C4CEA9" w:rsidR="00D96D1D" w:rsidRPr="00AC3F53" w:rsidRDefault="00004725" w:rsidP="00483A7D">
      <w:pPr>
        <w:shd w:val="clear" w:color="auto" w:fill="FFFFFF"/>
        <w:jc w:val="both"/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</w:pPr>
      <w:r w:rsidRPr="00AC3F53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Ob vsem tem ne smemo pozabiti na </w:t>
      </w:r>
      <w:r w:rsidR="005B5E44" w:rsidRPr="00AC3F53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turizem, </w:t>
      </w:r>
      <w:r w:rsidRPr="00AC3F53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panogo, ki jo država pogosto označuje kot paradnega konja. Obisk opustelih podeželskih območij za večino turist</w:t>
      </w:r>
      <w:r w:rsidR="00193F90" w:rsidRPr="00AC3F53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ov</w:t>
      </w:r>
      <w:r w:rsidRPr="00AC3F53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 nikakor ni </w:t>
      </w:r>
      <w:r w:rsidR="00193F90" w:rsidRPr="00AC3F53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prijeten, saj je pomemben del turističnega obiska doživetje kulturne krajine in stik s kmeticami in </w:t>
      </w:r>
      <w:r w:rsidRPr="00AC3F53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kmeti, ki </w:t>
      </w:r>
      <w:r w:rsidR="00193F90" w:rsidRPr="00AC3F53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 xml:space="preserve">to krajino obdelujejo, pridelujejo domačo hrano in </w:t>
      </w:r>
      <w:r w:rsidRPr="00AC3F53">
        <w:rPr>
          <w:rFonts w:ascii="Garamond" w:eastAsia="Times New Roman" w:hAnsi="Garamond" w:cs="Tahoma"/>
          <w:b/>
          <w:bCs/>
          <w:color w:val="222222"/>
          <w:sz w:val="22"/>
          <w:szCs w:val="22"/>
          <w:lang w:eastAsia="sl-SI"/>
        </w:rPr>
        <w:t>ohranjajo snovno in nesnovno dediščino.</w:t>
      </w:r>
    </w:p>
    <w:p w14:paraId="2F57DF8E" w14:textId="77777777" w:rsidR="006043E9" w:rsidRPr="002D16FB" w:rsidRDefault="006043E9" w:rsidP="006043E9">
      <w:pPr>
        <w:textAlignment w:val="baseline"/>
        <w:rPr>
          <w:rFonts w:ascii="Garamond" w:hAnsi="Garamond" w:cs="Tahoma"/>
          <w:sz w:val="22"/>
          <w:szCs w:val="22"/>
        </w:rPr>
      </w:pPr>
    </w:p>
    <w:p w14:paraId="20052644" w14:textId="45392D7F" w:rsidR="006043E9" w:rsidRPr="002D16FB" w:rsidRDefault="001C3B44" w:rsidP="00193F90">
      <w:pPr>
        <w:shd w:val="clear" w:color="auto" w:fill="FFFFFF"/>
        <w:rPr>
          <w:rFonts w:ascii="Garamond" w:eastAsia="Times New Roman" w:hAnsi="Garamond" w:cs="Tahoma"/>
          <w:b/>
          <w:bCs/>
          <w:sz w:val="22"/>
          <w:szCs w:val="22"/>
          <w:lang w:eastAsia="sl-SI"/>
        </w:rPr>
      </w:pPr>
      <w:r w:rsidRPr="001C3B44">
        <w:rPr>
          <w:rFonts w:ascii="Garamond" w:eastAsia="Times New Roman" w:hAnsi="Garamond" w:cs="Tahoma"/>
          <w:i/>
          <w:iCs/>
          <w:color w:val="222222"/>
          <w:sz w:val="24"/>
          <w:szCs w:val="24"/>
          <w:lang w:eastAsia="sl-SI"/>
        </w:rPr>
        <w:t>V</w:t>
      </w:r>
      <w:r w:rsidR="00B242D7" w:rsidRPr="001C3B44">
        <w:rPr>
          <w:rFonts w:ascii="Garamond" w:eastAsia="Times New Roman" w:hAnsi="Garamond" w:cs="Tahoma"/>
          <w:i/>
          <w:iCs/>
          <w:color w:val="222222"/>
          <w:sz w:val="24"/>
          <w:szCs w:val="24"/>
          <w:lang w:eastAsia="sl-SI"/>
        </w:rPr>
        <w:t>eč informacij</w:t>
      </w:r>
      <w:r w:rsidRPr="001C3B44">
        <w:rPr>
          <w:rFonts w:ascii="Garamond" w:eastAsia="Times New Roman" w:hAnsi="Garamond" w:cs="Tahoma"/>
          <w:i/>
          <w:iCs/>
          <w:color w:val="222222"/>
          <w:sz w:val="24"/>
          <w:szCs w:val="24"/>
          <w:lang w:eastAsia="sl-SI"/>
        </w:rPr>
        <w:t>:</w:t>
      </w:r>
      <w:r w:rsidR="00B242D7" w:rsidRPr="001C3B44">
        <w:rPr>
          <w:rFonts w:ascii="Garamond" w:eastAsia="Times New Roman" w:hAnsi="Garamond" w:cs="Tahoma"/>
          <w:i/>
          <w:iCs/>
          <w:color w:val="222222"/>
          <w:sz w:val="24"/>
          <w:szCs w:val="24"/>
          <w:lang w:eastAsia="sl-SI"/>
        </w:rPr>
        <w:t xml:space="preserve"> </w:t>
      </w:r>
      <w:r w:rsidR="00D13651" w:rsidRPr="001C3B44">
        <w:rPr>
          <w:rFonts w:ascii="Garamond" w:eastAsia="Times New Roman" w:hAnsi="Garamond" w:cs="Tahoma"/>
          <w:i/>
          <w:iCs/>
          <w:color w:val="222222"/>
          <w:sz w:val="24"/>
          <w:szCs w:val="24"/>
          <w:lang w:eastAsia="sl-SI"/>
        </w:rPr>
        <w:t>Irena Orešnik</w:t>
      </w:r>
      <w:r w:rsidR="00B242D7" w:rsidRPr="001C3B44">
        <w:rPr>
          <w:rFonts w:ascii="Garamond" w:eastAsia="Times New Roman" w:hAnsi="Garamond" w:cs="Tahoma"/>
          <w:i/>
          <w:iCs/>
          <w:color w:val="222222"/>
          <w:sz w:val="24"/>
          <w:szCs w:val="24"/>
          <w:lang w:eastAsia="sl-SI"/>
        </w:rPr>
        <w:t xml:space="preserve">, </w:t>
      </w:r>
      <w:r w:rsidR="005D4311" w:rsidRPr="001C3B44">
        <w:rPr>
          <w:rFonts w:ascii="Garamond" w:eastAsia="Times New Roman" w:hAnsi="Garamond" w:cs="Tahoma"/>
          <w:i/>
          <w:iCs/>
          <w:color w:val="222222"/>
          <w:sz w:val="24"/>
          <w:szCs w:val="24"/>
          <w:lang w:eastAsia="sl-SI"/>
        </w:rPr>
        <w:t>04</w:t>
      </w:r>
      <w:r w:rsidR="00D13651" w:rsidRPr="001C3B44">
        <w:rPr>
          <w:rFonts w:ascii="Garamond" w:eastAsia="Times New Roman" w:hAnsi="Garamond" w:cs="Tahoma"/>
          <w:i/>
          <w:iCs/>
          <w:color w:val="222222"/>
          <w:sz w:val="24"/>
          <w:szCs w:val="24"/>
          <w:lang w:eastAsia="sl-SI"/>
        </w:rPr>
        <w:t>1</w:t>
      </w:r>
      <w:r w:rsidRPr="001C3B44">
        <w:rPr>
          <w:rFonts w:ascii="Garamond" w:eastAsia="Times New Roman" w:hAnsi="Garamond" w:cs="Tahoma"/>
          <w:i/>
          <w:iCs/>
          <w:color w:val="222222"/>
          <w:sz w:val="24"/>
          <w:szCs w:val="24"/>
          <w:lang w:eastAsia="sl-SI"/>
        </w:rPr>
        <w:t xml:space="preserve"> </w:t>
      </w:r>
      <w:r w:rsidR="00D13651" w:rsidRPr="001C3B44">
        <w:rPr>
          <w:rFonts w:ascii="Garamond" w:eastAsia="Times New Roman" w:hAnsi="Garamond" w:cs="Tahoma"/>
          <w:i/>
          <w:iCs/>
          <w:color w:val="222222"/>
          <w:sz w:val="24"/>
          <w:szCs w:val="24"/>
          <w:lang w:eastAsia="sl-SI"/>
        </w:rPr>
        <w:t>798</w:t>
      </w:r>
      <w:r w:rsidRPr="001C3B44">
        <w:rPr>
          <w:rFonts w:ascii="Garamond" w:eastAsia="Times New Roman" w:hAnsi="Garamond" w:cs="Tahoma"/>
          <w:i/>
          <w:iCs/>
          <w:color w:val="222222"/>
          <w:sz w:val="24"/>
          <w:szCs w:val="24"/>
          <w:lang w:eastAsia="sl-SI"/>
        </w:rPr>
        <w:t xml:space="preserve"> </w:t>
      </w:r>
      <w:r w:rsidR="00D13651" w:rsidRPr="001C3B44">
        <w:rPr>
          <w:rFonts w:ascii="Garamond" w:eastAsia="Times New Roman" w:hAnsi="Garamond" w:cs="Tahoma"/>
          <w:i/>
          <w:iCs/>
          <w:color w:val="222222"/>
          <w:sz w:val="24"/>
          <w:szCs w:val="24"/>
          <w:lang w:eastAsia="sl-SI"/>
        </w:rPr>
        <w:t>285</w:t>
      </w:r>
      <w:r w:rsidRPr="001C3B44">
        <w:rPr>
          <w:rFonts w:ascii="Garamond" w:eastAsia="Times New Roman" w:hAnsi="Garamond" w:cs="Tahoma"/>
          <w:i/>
          <w:iCs/>
          <w:color w:val="222222"/>
          <w:sz w:val="24"/>
          <w:szCs w:val="24"/>
          <w:lang w:eastAsia="sl-SI"/>
        </w:rPr>
        <w:t xml:space="preserve"> ali irena.oresnik@gmail.com.</w:t>
      </w:r>
    </w:p>
    <w:sectPr w:rsidR="006043E9" w:rsidRPr="002D16FB" w:rsidSect="0075719E">
      <w:headerReference w:type="default" r:id="rId8"/>
      <w:pgSz w:w="11906" w:h="16838"/>
      <w:pgMar w:top="2127" w:right="1417" w:bottom="1417" w:left="1417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AE7BC" w14:textId="77777777" w:rsidR="0075719E" w:rsidRDefault="0075719E" w:rsidP="008319CF">
      <w:r>
        <w:separator/>
      </w:r>
    </w:p>
  </w:endnote>
  <w:endnote w:type="continuationSeparator" w:id="0">
    <w:p w14:paraId="5AE00716" w14:textId="77777777" w:rsidR="0075719E" w:rsidRDefault="0075719E" w:rsidP="00831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3B949" w14:textId="77777777" w:rsidR="0075719E" w:rsidRDefault="0075719E" w:rsidP="008319CF">
      <w:r>
        <w:separator/>
      </w:r>
    </w:p>
  </w:footnote>
  <w:footnote w:type="continuationSeparator" w:id="0">
    <w:p w14:paraId="7B7E05FF" w14:textId="77777777" w:rsidR="0075719E" w:rsidRDefault="0075719E" w:rsidP="008319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D8C9E" w14:textId="77777777" w:rsidR="008319CF" w:rsidRDefault="001D4830" w:rsidP="008319CF">
    <w:pPr>
      <w:pStyle w:val="Header"/>
      <w:jc w:val="center"/>
    </w:pPr>
    <w:r>
      <w:rPr>
        <w:noProof/>
        <w:lang w:eastAsia="sl-SI"/>
      </w:rPr>
      <w:drawing>
        <wp:inline distT="0" distB="0" distL="0" distR="0" wp14:anchorId="456F0B71" wp14:editId="08C935AF">
          <wp:extent cx="971550" cy="894064"/>
          <wp:effectExtent l="0" t="0" r="0" b="1905"/>
          <wp:docPr id="230399995" name="Slika 0" descr="ZHGK-logo-izb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0" descr="ZHGK-logo-izb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248" cy="8974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C386676" w14:textId="77777777" w:rsidR="008319CF" w:rsidRDefault="008319CF" w:rsidP="008319CF">
    <w:pPr>
      <w:pStyle w:val="Header"/>
    </w:pPr>
  </w:p>
  <w:p w14:paraId="0ABF8746" w14:textId="77777777" w:rsidR="008319CF" w:rsidRPr="008319CF" w:rsidRDefault="008319CF" w:rsidP="008319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725B"/>
    <w:multiLevelType w:val="hybridMultilevel"/>
    <w:tmpl w:val="DBC476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158C0"/>
    <w:multiLevelType w:val="hybridMultilevel"/>
    <w:tmpl w:val="2014EAD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4A21DA"/>
    <w:multiLevelType w:val="hybridMultilevel"/>
    <w:tmpl w:val="0E60CF50"/>
    <w:lvl w:ilvl="0" w:tplc="5F22FA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A473F"/>
    <w:multiLevelType w:val="hybridMultilevel"/>
    <w:tmpl w:val="A64C3B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90A0D"/>
    <w:multiLevelType w:val="multilevel"/>
    <w:tmpl w:val="64F44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3779AA"/>
    <w:multiLevelType w:val="hybridMultilevel"/>
    <w:tmpl w:val="853E1F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FD1A53"/>
    <w:multiLevelType w:val="hybridMultilevel"/>
    <w:tmpl w:val="386ACD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D09A7"/>
    <w:multiLevelType w:val="hybridMultilevel"/>
    <w:tmpl w:val="FC96A1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A44630"/>
    <w:multiLevelType w:val="hybridMultilevel"/>
    <w:tmpl w:val="92D8DEBA"/>
    <w:lvl w:ilvl="0" w:tplc="0762AF1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56A3B"/>
    <w:multiLevelType w:val="hybridMultilevel"/>
    <w:tmpl w:val="582E4D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531E0"/>
    <w:multiLevelType w:val="hybridMultilevel"/>
    <w:tmpl w:val="397A50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624AF9"/>
    <w:multiLevelType w:val="hybridMultilevel"/>
    <w:tmpl w:val="CDDADA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3C2DE6"/>
    <w:multiLevelType w:val="hybridMultilevel"/>
    <w:tmpl w:val="05CCD13A"/>
    <w:lvl w:ilvl="0" w:tplc="0762AF1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C7625E"/>
    <w:multiLevelType w:val="hybridMultilevel"/>
    <w:tmpl w:val="1AFED8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9063670">
    <w:abstractNumId w:val="4"/>
  </w:num>
  <w:num w:numId="2" w16cid:durableId="1138569251">
    <w:abstractNumId w:val="10"/>
  </w:num>
  <w:num w:numId="3" w16cid:durableId="22946868">
    <w:abstractNumId w:val="11"/>
  </w:num>
  <w:num w:numId="4" w16cid:durableId="1687172843">
    <w:abstractNumId w:val="0"/>
  </w:num>
  <w:num w:numId="5" w16cid:durableId="975987482">
    <w:abstractNumId w:val="6"/>
  </w:num>
  <w:num w:numId="6" w16cid:durableId="942151204">
    <w:abstractNumId w:val="5"/>
  </w:num>
  <w:num w:numId="7" w16cid:durableId="756054466">
    <w:abstractNumId w:val="9"/>
  </w:num>
  <w:num w:numId="8" w16cid:durableId="1535843658">
    <w:abstractNumId w:val="10"/>
  </w:num>
  <w:num w:numId="9" w16cid:durableId="1355809960">
    <w:abstractNumId w:val="11"/>
  </w:num>
  <w:num w:numId="10" w16cid:durableId="77407075">
    <w:abstractNumId w:val="7"/>
  </w:num>
  <w:num w:numId="11" w16cid:durableId="1251041228">
    <w:abstractNumId w:val="8"/>
  </w:num>
  <w:num w:numId="12" w16cid:durableId="1288705448">
    <w:abstractNumId w:val="12"/>
  </w:num>
  <w:num w:numId="13" w16cid:durableId="1283342785">
    <w:abstractNumId w:val="12"/>
  </w:num>
  <w:num w:numId="14" w16cid:durableId="841744852">
    <w:abstractNumId w:val="3"/>
  </w:num>
  <w:num w:numId="15" w16cid:durableId="1209147320">
    <w:abstractNumId w:val="13"/>
  </w:num>
  <w:num w:numId="16" w16cid:durableId="913586343">
    <w:abstractNumId w:val="1"/>
  </w:num>
  <w:num w:numId="17" w16cid:durableId="6630953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A56"/>
    <w:rsid w:val="0000123A"/>
    <w:rsid w:val="00003C61"/>
    <w:rsid w:val="00004725"/>
    <w:rsid w:val="000053B0"/>
    <w:rsid w:val="00011584"/>
    <w:rsid w:val="0002095A"/>
    <w:rsid w:val="00022203"/>
    <w:rsid w:val="0003407D"/>
    <w:rsid w:val="0004338A"/>
    <w:rsid w:val="00072C7A"/>
    <w:rsid w:val="00073AAA"/>
    <w:rsid w:val="00082727"/>
    <w:rsid w:val="000907F9"/>
    <w:rsid w:val="000A4C43"/>
    <w:rsid w:val="000B0999"/>
    <w:rsid w:val="000E163F"/>
    <w:rsid w:val="000E3689"/>
    <w:rsid w:val="000F18FF"/>
    <w:rsid w:val="000F43D6"/>
    <w:rsid w:val="000F6CF9"/>
    <w:rsid w:val="00100431"/>
    <w:rsid w:val="0013373B"/>
    <w:rsid w:val="001359E9"/>
    <w:rsid w:val="00156281"/>
    <w:rsid w:val="00162DFF"/>
    <w:rsid w:val="00175401"/>
    <w:rsid w:val="00193F90"/>
    <w:rsid w:val="00196554"/>
    <w:rsid w:val="001A6A8F"/>
    <w:rsid w:val="001B7577"/>
    <w:rsid w:val="001C38FC"/>
    <w:rsid w:val="001C3B44"/>
    <w:rsid w:val="001D08A7"/>
    <w:rsid w:val="001D11FA"/>
    <w:rsid w:val="001D4830"/>
    <w:rsid w:val="001E1947"/>
    <w:rsid w:val="001F2DD6"/>
    <w:rsid w:val="00207DBF"/>
    <w:rsid w:val="002318BF"/>
    <w:rsid w:val="00263C40"/>
    <w:rsid w:val="00267760"/>
    <w:rsid w:val="00277514"/>
    <w:rsid w:val="00290C64"/>
    <w:rsid w:val="00294E7C"/>
    <w:rsid w:val="002B4CD5"/>
    <w:rsid w:val="002C2781"/>
    <w:rsid w:val="002C6D47"/>
    <w:rsid w:val="002D07A7"/>
    <w:rsid w:val="002D16FB"/>
    <w:rsid w:val="002D2911"/>
    <w:rsid w:val="002E65FB"/>
    <w:rsid w:val="002F302B"/>
    <w:rsid w:val="00305753"/>
    <w:rsid w:val="00327642"/>
    <w:rsid w:val="003304FE"/>
    <w:rsid w:val="00335E9B"/>
    <w:rsid w:val="00356EEC"/>
    <w:rsid w:val="00360A50"/>
    <w:rsid w:val="003707CC"/>
    <w:rsid w:val="00386636"/>
    <w:rsid w:val="0039449B"/>
    <w:rsid w:val="003A3E10"/>
    <w:rsid w:val="003A7928"/>
    <w:rsid w:val="003C1F4F"/>
    <w:rsid w:val="003F5B12"/>
    <w:rsid w:val="0040679C"/>
    <w:rsid w:val="00406A56"/>
    <w:rsid w:val="00430AC7"/>
    <w:rsid w:val="00435D9A"/>
    <w:rsid w:val="00440793"/>
    <w:rsid w:val="0044345E"/>
    <w:rsid w:val="004737F2"/>
    <w:rsid w:val="004773D0"/>
    <w:rsid w:val="00483A7D"/>
    <w:rsid w:val="00485A40"/>
    <w:rsid w:val="00497633"/>
    <w:rsid w:val="004D131F"/>
    <w:rsid w:val="004D7179"/>
    <w:rsid w:val="004E4C64"/>
    <w:rsid w:val="005013A9"/>
    <w:rsid w:val="0051098A"/>
    <w:rsid w:val="005129C3"/>
    <w:rsid w:val="00526B01"/>
    <w:rsid w:val="005445E1"/>
    <w:rsid w:val="00556561"/>
    <w:rsid w:val="005649EA"/>
    <w:rsid w:val="00566334"/>
    <w:rsid w:val="005950B7"/>
    <w:rsid w:val="005B1137"/>
    <w:rsid w:val="005B5E44"/>
    <w:rsid w:val="005C5774"/>
    <w:rsid w:val="005D4311"/>
    <w:rsid w:val="005D6568"/>
    <w:rsid w:val="005E30D5"/>
    <w:rsid w:val="005E49EA"/>
    <w:rsid w:val="005F06E4"/>
    <w:rsid w:val="005F120C"/>
    <w:rsid w:val="006021D0"/>
    <w:rsid w:val="006043E9"/>
    <w:rsid w:val="00613137"/>
    <w:rsid w:val="0061429E"/>
    <w:rsid w:val="00635D5D"/>
    <w:rsid w:val="00642752"/>
    <w:rsid w:val="0066112B"/>
    <w:rsid w:val="0066185B"/>
    <w:rsid w:val="00682F33"/>
    <w:rsid w:val="006A511E"/>
    <w:rsid w:val="006B1278"/>
    <w:rsid w:val="006B2500"/>
    <w:rsid w:val="006C657D"/>
    <w:rsid w:val="006D08FD"/>
    <w:rsid w:val="006D53ED"/>
    <w:rsid w:val="006E72D4"/>
    <w:rsid w:val="00722E73"/>
    <w:rsid w:val="00725847"/>
    <w:rsid w:val="00732852"/>
    <w:rsid w:val="0073456A"/>
    <w:rsid w:val="0074441A"/>
    <w:rsid w:val="00754F66"/>
    <w:rsid w:val="0075719E"/>
    <w:rsid w:val="0076779C"/>
    <w:rsid w:val="0077611B"/>
    <w:rsid w:val="0078488C"/>
    <w:rsid w:val="007C45D0"/>
    <w:rsid w:val="007E3C51"/>
    <w:rsid w:val="007F07E0"/>
    <w:rsid w:val="00805BCE"/>
    <w:rsid w:val="00811137"/>
    <w:rsid w:val="008120F6"/>
    <w:rsid w:val="008319CF"/>
    <w:rsid w:val="00834C19"/>
    <w:rsid w:val="00847E8A"/>
    <w:rsid w:val="00853BEF"/>
    <w:rsid w:val="0089247C"/>
    <w:rsid w:val="008962B1"/>
    <w:rsid w:val="008C7886"/>
    <w:rsid w:val="008D4595"/>
    <w:rsid w:val="008D645D"/>
    <w:rsid w:val="008E0261"/>
    <w:rsid w:val="008E73E0"/>
    <w:rsid w:val="008F19BB"/>
    <w:rsid w:val="008F4A2E"/>
    <w:rsid w:val="009001AA"/>
    <w:rsid w:val="009014EA"/>
    <w:rsid w:val="00901FCD"/>
    <w:rsid w:val="00905D4C"/>
    <w:rsid w:val="00907481"/>
    <w:rsid w:val="0091106B"/>
    <w:rsid w:val="00921DA1"/>
    <w:rsid w:val="009424BF"/>
    <w:rsid w:val="009448EA"/>
    <w:rsid w:val="00963C78"/>
    <w:rsid w:val="009806C3"/>
    <w:rsid w:val="009A3E5C"/>
    <w:rsid w:val="009D0FE4"/>
    <w:rsid w:val="009D4C19"/>
    <w:rsid w:val="009E61C4"/>
    <w:rsid w:val="009F6407"/>
    <w:rsid w:val="00A202EF"/>
    <w:rsid w:val="00A62A69"/>
    <w:rsid w:val="00A647D1"/>
    <w:rsid w:val="00A761F8"/>
    <w:rsid w:val="00A80469"/>
    <w:rsid w:val="00A82A7A"/>
    <w:rsid w:val="00A8300D"/>
    <w:rsid w:val="00AC3F53"/>
    <w:rsid w:val="00AD59F2"/>
    <w:rsid w:val="00AE5FA9"/>
    <w:rsid w:val="00AE6396"/>
    <w:rsid w:val="00AF0694"/>
    <w:rsid w:val="00AF435B"/>
    <w:rsid w:val="00B10FAD"/>
    <w:rsid w:val="00B14925"/>
    <w:rsid w:val="00B1536A"/>
    <w:rsid w:val="00B242D7"/>
    <w:rsid w:val="00B24B40"/>
    <w:rsid w:val="00B33B5E"/>
    <w:rsid w:val="00B721C8"/>
    <w:rsid w:val="00BB2FA2"/>
    <w:rsid w:val="00BC01E3"/>
    <w:rsid w:val="00BC0517"/>
    <w:rsid w:val="00C06A3E"/>
    <w:rsid w:val="00C23641"/>
    <w:rsid w:val="00C25605"/>
    <w:rsid w:val="00C462F3"/>
    <w:rsid w:val="00C677E0"/>
    <w:rsid w:val="00C72A2C"/>
    <w:rsid w:val="00C738D7"/>
    <w:rsid w:val="00C8178C"/>
    <w:rsid w:val="00CA220B"/>
    <w:rsid w:val="00CA667F"/>
    <w:rsid w:val="00CB274A"/>
    <w:rsid w:val="00CB52A1"/>
    <w:rsid w:val="00CB765F"/>
    <w:rsid w:val="00CC47EC"/>
    <w:rsid w:val="00CD5637"/>
    <w:rsid w:val="00CE1430"/>
    <w:rsid w:val="00CE3AAB"/>
    <w:rsid w:val="00D02A64"/>
    <w:rsid w:val="00D02DAC"/>
    <w:rsid w:val="00D10109"/>
    <w:rsid w:val="00D13651"/>
    <w:rsid w:val="00D17A5B"/>
    <w:rsid w:val="00D3149D"/>
    <w:rsid w:val="00D47396"/>
    <w:rsid w:val="00D54E53"/>
    <w:rsid w:val="00D679DB"/>
    <w:rsid w:val="00D76660"/>
    <w:rsid w:val="00D80217"/>
    <w:rsid w:val="00D93849"/>
    <w:rsid w:val="00D96D1D"/>
    <w:rsid w:val="00DA6234"/>
    <w:rsid w:val="00DC3026"/>
    <w:rsid w:val="00DC6CAA"/>
    <w:rsid w:val="00DD1546"/>
    <w:rsid w:val="00DF6BE3"/>
    <w:rsid w:val="00E00B3E"/>
    <w:rsid w:val="00E16A46"/>
    <w:rsid w:val="00E60A69"/>
    <w:rsid w:val="00E63ED3"/>
    <w:rsid w:val="00E8631A"/>
    <w:rsid w:val="00E93B69"/>
    <w:rsid w:val="00EA717A"/>
    <w:rsid w:val="00EE13E2"/>
    <w:rsid w:val="00EF322C"/>
    <w:rsid w:val="00F12BA5"/>
    <w:rsid w:val="00F36B2F"/>
    <w:rsid w:val="00F407FE"/>
    <w:rsid w:val="00F51099"/>
    <w:rsid w:val="00F5707B"/>
    <w:rsid w:val="00F74024"/>
    <w:rsid w:val="00F748C5"/>
    <w:rsid w:val="00F77DF0"/>
    <w:rsid w:val="00F97530"/>
    <w:rsid w:val="00FA792F"/>
    <w:rsid w:val="00FC29CD"/>
    <w:rsid w:val="00FC4271"/>
    <w:rsid w:val="00FC7BD7"/>
    <w:rsid w:val="00FD150B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1E4EA32"/>
  <w15:docId w15:val="{276091C7-FD7E-4EDC-A97E-673CAF96E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92F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37F2"/>
    <w:pPr>
      <w:ind w:left="720"/>
      <w:contextualSpacing/>
    </w:pPr>
  </w:style>
  <w:style w:type="paragraph" w:styleId="Revision">
    <w:name w:val="Revision"/>
    <w:hidden/>
    <w:uiPriority w:val="99"/>
    <w:semiHidden/>
    <w:rsid w:val="00C06A3E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319C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9CF"/>
    <w:rPr>
      <w:rFonts w:ascii="Times New Roman" w:eastAsiaTheme="minorEastAsia" w:hAnsi="Times New Roman" w:cs="Times New Roman"/>
      <w:color w:val="000000"/>
      <w:sz w:val="23"/>
      <w:szCs w:val="23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319C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9CF"/>
    <w:rPr>
      <w:rFonts w:ascii="Times New Roman" w:eastAsiaTheme="minorEastAsia" w:hAnsi="Times New Roman" w:cs="Times New Roman"/>
      <w:color w:val="000000"/>
      <w:sz w:val="23"/>
      <w:szCs w:val="23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9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9CF"/>
    <w:rPr>
      <w:rFonts w:ascii="Tahoma" w:eastAsiaTheme="minorEastAsia" w:hAnsi="Tahoma" w:cs="Tahoma"/>
      <w:color w:val="000000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10F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0F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0FAD"/>
    <w:rPr>
      <w:rFonts w:ascii="Times New Roman" w:eastAsiaTheme="minorEastAsia" w:hAnsi="Times New Roman" w:cs="Times New Roman"/>
      <w:color w:val="000000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0F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0FAD"/>
    <w:rPr>
      <w:rFonts w:ascii="Times New Roman" w:eastAsiaTheme="minorEastAsia" w:hAnsi="Times New Roman" w:cs="Times New Roman"/>
      <w:b/>
      <w:bCs/>
      <w:color w:val="000000"/>
      <w:sz w:val="20"/>
      <w:szCs w:val="20"/>
      <w:lang w:val="en-US"/>
    </w:rPr>
  </w:style>
  <w:style w:type="character" w:customStyle="1" w:styleId="ams">
    <w:name w:val="ams"/>
    <w:basedOn w:val="DefaultParagraphFont"/>
    <w:rsid w:val="005E30D5"/>
  </w:style>
  <w:style w:type="character" w:styleId="Strong">
    <w:name w:val="Strong"/>
    <w:basedOn w:val="DefaultParagraphFont"/>
    <w:uiPriority w:val="22"/>
    <w:qFormat/>
    <w:rsid w:val="002B4C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3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5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7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5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4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9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34945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9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8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66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5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22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7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43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56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04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6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7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0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6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4CDF3C-F9BE-4A4B-8A3B-43DEAE98E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547</Words>
  <Characters>3422</Characters>
  <Application>Microsoft Office Word</Application>
  <DocSecurity>0</DocSecurity>
  <Lines>49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Oresnik Install</dc:creator>
  <cp:lastModifiedBy>irena oresnik</cp:lastModifiedBy>
  <cp:revision>4</cp:revision>
  <dcterms:created xsi:type="dcterms:W3CDTF">2024-01-25T19:56:00Z</dcterms:created>
  <dcterms:modified xsi:type="dcterms:W3CDTF">2024-01-25T19:56:00Z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fc22fe51f20e17e2e5cd8afc663e076b67fd8cb7006e08fa76142a8043677d88</vt:lpwstr>
  </property>
</Properties>
</file>